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7EE" w:rsidRPr="00B917EE" w:rsidRDefault="00D80A2C" w:rsidP="00B917EE">
      <w:pPr>
        <w:shd w:val="clear" w:color="auto" w:fill="F4F5F9"/>
        <w:spacing w:after="180" w:line="360" w:lineRule="atLeast"/>
        <w:jc w:val="center"/>
        <w:outlineLvl w:val="0"/>
        <w:rPr>
          <w:rFonts w:eastAsia="Times New Roman" w:cs="Times New Roman"/>
          <w:b/>
          <w:color w:val="000000" w:themeColor="text1"/>
          <w:kern w:val="36"/>
          <w:sz w:val="24"/>
          <w:szCs w:val="24"/>
        </w:rPr>
      </w:pPr>
      <w:r>
        <w:rPr>
          <w:rFonts w:eastAsia="Times New Roman" w:cs="Times New Roman"/>
          <w:b/>
          <w:color w:val="000000" w:themeColor="text1"/>
          <w:kern w:val="36"/>
          <w:sz w:val="24"/>
          <w:szCs w:val="24"/>
        </w:rPr>
        <w:t>Reading Fundamentals Grade 5</w:t>
      </w:r>
      <w:r w:rsidR="00B917EE" w:rsidRPr="00B917EE">
        <w:rPr>
          <w:rFonts w:eastAsia="Times New Roman" w:cs="Times New Roman"/>
          <w:b/>
          <w:color w:val="000000" w:themeColor="text1"/>
          <w:kern w:val="36"/>
          <w:sz w:val="24"/>
          <w:szCs w:val="24"/>
        </w:rPr>
        <w:t xml:space="preserve"> </w:t>
      </w:r>
      <w:proofErr w:type="gramStart"/>
      <w:r w:rsidR="00B917EE" w:rsidRPr="00B917EE">
        <w:rPr>
          <w:rFonts w:eastAsia="Times New Roman" w:cs="Times New Roman"/>
          <w:b/>
          <w:color w:val="000000" w:themeColor="text1"/>
          <w:kern w:val="36"/>
          <w:sz w:val="24"/>
          <w:szCs w:val="24"/>
        </w:rPr>
        <w:t>Fiction</w:t>
      </w:r>
      <w:proofErr w:type="gramEnd"/>
    </w:p>
    <w:p w:rsidR="00B917EE" w:rsidRDefault="00B917EE" w:rsidP="00B917EE">
      <w:pPr>
        <w:shd w:val="clear" w:color="auto" w:fill="F4F5F9"/>
        <w:spacing w:after="0" w:line="330" w:lineRule="atLeast"/>
        <w:rPr>
          <w:rFonts w:eastAsia="Times New Roman" w:cs="Times New Roman"/>
          <w:b/>
          <w:bCs/>
          <w:color w:val="000000" w:themeColor="text1"/>
          <w:sz w:val="24"/>
          <w:szCs w:val="24"/>
        </w:rPr>
      </w:pPr>
    </w:p>
    <w:p w:rsidR="00B917EE" w:rsidRPr="00B917EE" w:rsidRDefault="00B917EE" w:rsidP="00B917EE">
      <w:pPr>
        <w:shd w:val="clear" w:color="auto" w:fill="F4F5F9"/>
        <w:spacing w:after="0" w:line="330" w:lineRule="atLeast"/>
        <w:rPr>
          <w:rFonts w:eastAsia="Times New Roman" w:cs="Times New Roman"/>
          <w:color w:val="000000" w:themeColor="text1"/>
          <w:sz w:val="24"/>
          <w:szCs w:val="24"/>
        </w:rPr>
      </w:pPr>
      <w:r w:rsidRPr="00B917EE">
        <w:rPr>
          <w:rFonts w:eastAsia="Times New Roman" w:cs="Times New Roman"/>
          <w:b/>
          <w:bCs/>
          <w:color w:val="000000" w:themeColor="text1"/>
          <w:sz w:val="24"/>
          <w:szCs w:val="24"/>
        </w:rPr>
        <w:t>E</w:t>
      </w:r>
      <w:r w:rsidR="00D80A2C">
        <w:rPr>
          <w:rFonts w:eastAsia="Times New Roman" w:cs="Times New Roman"/>
          <w:b/>
          <w:bCs/>
          <w:color w:val="000000" w:themeColor="text1"/>
          <w:sz w:val="24"/>
          <w:szCs w:val="24"/>
        </w:rPr>
        <w:t>ach Reading Fundamentals Grade 5</w:t>
      </w:r>
      <w:bookmarkStart w:id="0" w:name="_GoBack"/>
      <w:bookmarkEnd w:id="0"/>
      <w:r w:rsidRPr="00B917EE">
        <w:rPr>
          <w:rFonts w:eastAsia="Times New Roman" w:cs="Times New Roman"/>
          <w:b/>
          <w:bCs/>
          <w:color w:val="000000" w:themeColor="text1"/>
          <w:sz w:val="24"/>
          <w:szCs w:val="24"/>
        </w:rPr>
        <w:t xml:space="preserve"> Fiction unit of study includes: </w:t>
      </w:r>
    </w:p>
    <w:p w:rsidR="00B917EE" w:rsidRPr="00B917EE" w:rsidRDefault="00B917EE" w:rsidP="00B917EE">
      <w:pPr>
        <w:pStyle w:val="ListParagraph"/>
        <w:numPr>
          <w:ilvl w:val="0"/>
          <w:numId w:val="1"/>
        </w:numPr>
        <w:shd w:val="clear" w:color="auto" w:fill="F4F5F9"/>
        <w:spacing w:after="0" w:line="330" w:lineRule="atLeast"/>
        <w:rPr>
          <w:rFonts w:eastAsia="Times New Roman" w:cs="Times New Roman"/>
          <w:color w:val="000000" w:themeColor="text1"/>
          <w:sz w:val="24"/>
          <w:szCs w:val="24"/>
        </w:rPr>
      </w:pPr>
      <w:r w:rsidRPr="00B917EE">
        <w:rPr>
          <w:rFonts w:eastAsia="Times New Roman" w:cs="Times New Roman"/>
          <w:color w:val="000000" w:themeColor="text1"/>
          <w:sz w:val="24"/>
          <w:szCs w:val="24"/>
        </w:rPr>
        <w:t>6 anchor/mentor texts</w:t>
      </w:r>
    </w:p>
    <w:p w:rsidR="00B917EE" w:rsidRPr="00B917EE" w:rsidRDefault="00D80A2C" w:rsidP="00B917EE">
      <w:pPr>
        <w:pStyle w:val="ListParagraph"/>
        <w:numPr>
          <w:ilvl w:val="0"/>
          <w:numId w:val="1"/>
        </w:numPr>
        <w:shd w:val="clear" w:color="auto" w:fill="F4F5F9"/>
        <w:spacing w:after="0" w:line="330" w:lineRule="atLeast"/>
        <w:rPr>
          <w:rFonts w:eastAsia="Times New Roman" w:cs="Times New Roman"/>
          <w:color w:val="000000" w:themeColor="text1"/>
          <w:sz w:val="24"/>
          <w:szCs w:val="24"/>
        </w:rPr>
      </w:pPr>
      <w:hyperlink r:id="rId6" w:tgtFrame="_new" w:history="1">
        <w:r w:rsidR="00B917EE" w:rsidRPr="00B917EE">
          <w:rPr>
            <w:rFonts w:eastAsia="Times New Roman" w:cs="Times New Roman"/>
            <w:bCs/>
            <w:color w:val="000000" w:themeColor="text1"/>
            <w:sz w:val="24"/>
            <w:szCs w:val="24"/>
          </w:rPr>
          <w:t>Common Core State Standards Alignment and Correlation Chart</w:t>
        </w:r>
      </w:hyperlink>
    </w:p>
    <w:p w:rsidR="00B917EE" w:rsidRPr="00B917EE" w:rsidRDefault="00B917EE" w:rsidP="00B917EE">
      <w:pPr>
        <w:pStyle w:val="ListParagraph"/>
        <w:numPr>
          <w:ilvl w:val="0"/>
          <w:numId w:val="1"/>
        </w:numPr>
        <w:shd w:val="clear" w:color="auto" w:fill="F4F5F9"/>
        <w:spacing w:after="0" w:line="330" w:lineRule="atLeast"/>
        <w:rPr>
          <w:rFonts w:eastAsia="Times New Roman" w:cs="Times New Roman"/>
          <w:color w:val="000000" w:themeColor="text1"/>
          <w:sz w:val="24"/>
          <w:szCs w:val="24"/>
        </w:rPr>
      </w:pPr>
      <w:r w:rsidRPr="00B917EE">
        <w:rPr>
          <w:rFonts w:eastAsia="Times New Roman" w:cs="Times New Roman"/>
          <w:color w:val="000000" w:themeColor="text1"/>
          <w:sz w:val="24"/>
          <w:szCs w:val="24"/>
        </w:rPr>
        <w:t>Comprehensive Teacher's Guide </w:t>
      </w:r>
    </w:p>
    <w:p w:rsidR="00B917EE" w:rsidRPr="00B917EE" w:rsidRDefault="00B917EE" w:rsidP="00B917EE">
      <w:pPr>
        <w:pStyle w:val="ListParagraph"/>
        <w:numPr>
          <w:ilvl w:val="0"/>
          <w:numId w:val="1"/>
        </w:numPr>
        <w:shd w:val="clear" w:color="auto" w:fill="F4F5F9"/>
        <w:spacing w:after="0" w:line="330" w:lineRule="atLeast"/>
        <w:rPr>
          <w:rFonts w:eastAsia="Times New Roman" w:cs="Times New Roman"/>
          <w:color w:val="000000" w:themeColor="text1"/>
          <w:sz w:val="24"/>
          <w:szCs w:val="24"/>
        </w:rPr>
      </w:pPr>
      <w:r w:rsidRPr="00B917EE">
        <w:rPr>
          <w:rFonts w:eastAsia="Times New Roman" w:cs="Times New Roman"/>
          <w:color w:val="000000" w:themeColor="text1"/>
          <w:sz w:val="24"/>
          <w:szCs w:val="24"/>
        </w:rPr>
        <w:t>Interactive Read-Aloud Lessons and Mini-Lessons </w:t>
      </w:r>
    </w:p>
    <w:p w:rsidR="00B917EE" w:rsidRPr="00B917EE" w:rsidRDefault="00B917EE" w:rsidP="00B917EE">
      <w:pPr>
        <w:pStyle w:val="ListParagraph"/>
        <w:numPr>
          <w:ilvl w:val="0"/>
          <w:numId w:val="1"/>
        </w:numPr>
        <w:shd w:val="clear" w:color="auto" w:fill="F4F5F9"/>
        <w:spacing w:after="0" w:line="330" w:lineRule="atLeast"/>
        <w:rPr>
          <w:rFonts w:eastAsia="Times New Roman" w:cs="Times New Roman"/>
          <w:color w:val="000000" w:themeColor="text1"/>
          <w:sz w:val="24"/>
          <w:szCs w:val="24"/>
        </w:rPr>
      </w:pPr>
      <w:r w:rsidRPr="00B917EE">
        <w:rPr>
          <w:rFonts w:eastAsia="Times New Roman" w:cs="Times New Roman"/>
          <w:color w:val="000000" w:themeColor="text1"/>
          <w:sz w:val="24"/>
          <w:szCs w:val="24"/>
        </w:rPr>
        <w:t>Student Assessments </w:t>
      </w:r>
    </w:p>
    <w:p w:rsidR="00B917EE" w:rsidRPr="00B917EE" w:rsidRDefault="00B917EE" w:rsidP="00B917EE">
      <w:pPr>
        <w:pStyle w:val="ListParagraph"/>
        <w:numPr>
          <w:ilvl w:val="0"/>
          <w:numId w:val="1"/>
        </w:numPr>
        <w:shd w:val="clear" w:color="auto" w:fill="F4F5F9"/>
        <w:spacing w:after="0" w:line="330" w:lineRule="atLeast"/>
        <w:rPr>
          <w:rFonts w:eastAsia="Times New Roman" w:cs="Times New Roman"/>
          <w:color w:val="000000" w:themeColor="text1"/>
          <w:sz w:val="24"/>
          <w:szCs w:val="24"/>
        </w:rPr>
      </w:pPr>
      <w:r w:rsidRPr="00B917EE">
        <w:rPr>
          <w:rFonts w:eastAsia="Times New Roman" w:cs="Times New Roman"/>
          <w:color w:val="000000" w:themeColor="text1"/>
          <w:sz w:val="24"/>
          <w:szCs w:val="24"/>
        </w:rPr>
        <w:t xml:space="preserve">Access to free digital teaching resources on </w:t>
      </w:r>
      <w:proofErr w:type="spellStart"/>
      <w:r w:rsidRPr="00B917EE">
        <w:rPr>
          <w:rFonts w:eastAsia="Times New Roman" w:cs="Times New Roman"/>
          <w:color w:val="000000" w:themeColor="text1"/>
          <w:sz w:val="24"/>
          <w:szCs w:val="24"/>
        </w:rPr>
        <w:t>Schoolwide's</w:t>
      </w:r>
      <w:proofErr w:type="spellEnd"/>
      <w:r w:rsidRPr="00B917EE">
        <w:rPr>
          <w:rFonts w:eastAsia="Times New Roman" w:cs="Times New Roman"/>
          <w:color w:val="000000" w:themeColor="text1"/>
          <w:sz w:val="24"/>
          <w:szCs w:val="24"/>
        </w:rPr>
        <w:t xml:space="preserve"> Resources website:</w:t>
      </w:r>
    </w:p>
    <w:p w:rsidR="00B917EE" w:rsidRPr="00B917EE" w:rsidRDefault="00B917EE" w:rsidP="00B917EE">
      <w:pPr>
        <w:pStyle w:val="ListParagraph"/>
        <w:numPr>
          <w:ilvl w:val="1"/>
          <w:numId w:val="1"/>
        </w:numPr>
        <w:shd w:val="clear" w:color="auto" w:fill="F4F5F9"/>
        <w:spacing w:after="0" w:line="330" w:lineRule="atLeast"/>
        <w:rPr>
          <w:rFonts w:eastAsia="Times New Roman" w:cs="Times New Roman"/>
          <w:color w:val="000000" w:themeColor="text1"/>
          <w:sz w:val="24"/>
          <w:szCs w:val="24"/>
        </w:rPr>
      </w:pPr>
      <w:r w:rsidRPr="00B917EE">
        <w:rPr>
          <w:rFonts w:eastAsia="Times New Roman" w:cs="Times New Roman"/>
          <w:color w:val="000000" w:themeColor="text1"/>
          <w:sz w:val="24"/>
          <w:szCs w:val="24"/>
        </w:rPr>
        <w:t>Digital Short Shared Texts </w:t>
      </w:r>
    </w:p>
    <w:p w:rsidR="00B917EE" w:rsidRPr="00B917EE" w:rsidRDefault="00B917EE" w:rsidP="00B917EE">
      <w:pPr>
        <w:pStyle w:val="ListParagraph"/>
        <w:numPr>
          <w:ilvl w:val="1"/>
          <w:numId w:val="1"/>
        </w:numPr>
        <w:shd w:val="clear" w:color="auto" w:fill="F4F5F9"/>
        <w:spacing w:after="0" w:line="330" w:lineRule="atLeast"/>
        <w:rPr>
          <w:rFonts w:eastAsia="Times New Roman" w:cs="Times New Roman"/>
          <w:color w:val="000000" w:themeColor="text1"/>
          <w:sz w:val="24"/>
          <w:szCs w:val="24"/>
        </w:rPr>
      </w:pPr>
      <w:r w:rsidRPr="00B917EE">
        <w:rPr>
          <w:rFonts w:eastAsia="Times New Roman" w:cs="Times New Roman"/>
          <w:color w:val="000000" w:themeColor="text1"/>
          <w:sz w:val="24"/>
          <w:szCs w:val="24"/>
        </w:rPr>
        <w:t>Digital Lesson Appendices </w:t>
      </w:r>
    </w:p>
    <w:p w:rsidR="00B917EE" w:rsidRPr="00B917EE" w:rsidRDefault="00B917EE" w:rsidP="00B917EE">
      <w:pPr>
        <w:pStyle w:val="ListParagraph"/>
        <w:numPr>
          <w:ilvl w:val="1"/>
          <w:numId w:val="1"/>
        </w:numPr>
        <w:shd w:val="clear" w:color="auto" w:fill="F4F5F9"/>
        <w:spacing w:after="0" w:line="330" w:lineRule="atLeast"/>
        <w:rPr>
          <w:rFonts w:eastAsia="Times New Roman" w:cs="Times New Roman"/>
          <w:color w:val="000000" w:themeColor="text1"/>
          <w:sz w:val="24"/>
          <w:szCs w:val="24"/>
        </w:rPr>
      </w:pPr>
      <w:r w:rsidRPr="00B917EE">
        <w:rPr>
          <w:rFonts w:eastAsia="Times New Roman" w:cs="Times New Roman"/>
          <w:color w:val="000000" w:themeColor="text1"/>
          <w:sz w:val="24"/>
          <w:szCs w:val="24"/>
        </w:rPr>
        <w:t>Instructional Videos </w:t>
      </w:r>
    </w:p>
    <w:p w:rsidR="00B917EE" w:rsidRPr="00B917EE" w:rsidRDefault="00B917EE" w:rsidP="00B917EE">
      <w:pPr>
        <w:pStyle w:val="NormalWeb"/>
        <w:shd w:val="clear" w:color="auto" w:fill="F4F5F9"/>
        <w:spacing w:before="0" w:beforeAutospacing="0" w:after="240" w:afterAutospacing="0" w:line="240" w:lineRule="atLeast"/>
        <w:rPr>
          <w:rFonts w:asciiTheme="minorHAnsi" w:hAnsiTheme="minorHAnsi"/>
          <w:color w:val="000000" w:themeColor="text1"/>
        </w:rPr>
      </w:pPr>
    </w:p>
    <w:p w:rsidR="00B917EE" w:rsidRPr="00B917EE" w:rsidRDefault="00B917EE" w:rsidP="00B917EE">
      <w:pPr>
        <w:pStyle w:val="NormalWeb"/>
        <w:shd w:val="clear" w:color="auto" w:fill="F4F5F9"/>
        <w:spacing w:before="0" w:beforeAutospacing="0" w:after="240" w:afterAutospacing="0" w:line="240" w:lineRule="atLeast"/>
        <w:rPr>
          <w:rFonts w:asciiTheme="minorHAnsi" w:hAnsiTheme="minorHAnsi"/>
          <w:color w:val="000000" w:themeColor="text1"/>
        </w:rPr>
      </w:pPr>
      <w:r w:rsidRPr="00B917EE">
        <w:rPr>
          <w:rFonts w:asciiTheme="minorHAnsi" w:hAnsiTheme="minorHAnsi"/>
          <w:color w:val="000000" w:themeColor="text1"/>
        </w:rPr>
        <w:t>Readers of all ages are drawn to fiction, and it may very well be the genre students are most likely to choose as they search through a library or bookstore. Fiction stories are typically the stories your students will be most familiar with. These are the stories they remember hearing when they were younger: the stories told and retold from generation to generation and from one culture to another. Each story takes readers on a journey, an adventure, and/or an experience with memorable characters and events. The world is full of stories, and through these stories readers learn about themselves and others.</w:t>
      </w:r>
    </w:p>
    <w:p w:rsidR="00B917EE" w:rsidRPr="00B917EE" w:rsidRDefault="00B917EE" w:rsidP="00B917EE">
      <w:pPr>
        <w:pStyle w:val="NormalWeb"/>
        <w:shd w:val="clear" w:color="auto" w:fill="F4F5F9"/>
        <w:spacing w:before="0" w:beforeAutospacing="0" w:after="240" w:afterAutospacing="0" w:line="240" w:lineRule="atLeast"/>
        <w:rPr>
          <w:rFonts w:asciiTheme="minorHAnsi" w:hAnsiTheme="minorHAnsi"/>
          <w:color w:val="000000" w:themeColor="text1"/>
        </w:rPr>
      </w:pPr>
      <w:r w:rsidRPr="00B917EE">
        <w:rPr>
          <w:rFonts w:asciiTheme="minorHAnsi" w:hAnsiTheme="minorHAnsi"/>
          <w:color w:val="000000" w:themeColor="text1"/>
        </w:rPr>
        <w:t>Fiction encompasses many different types of stories: fantastical, magical, traditional, historical, mythological, and realistic. There is something for everyone. Fiction transports the reader to an imaginary place and time, into a world that may feel familiar or foreign. Fiction writers are storytellers who aim to entertain, provide enjoyment, demonstrate a moral, reveal human nature, kindle the imagination, or explain aspects of life, culture, and nature. When one reads fiction, anything is possible as skillful writers capture the reader's imagination. It can't get better than that!</w:t>
      </w:r>
    </w:p>
    <w:p w:rsidR="00B917EE" w:rsidRPr="00B917EE" w:rsidRDefault="00B917EE" w:rsidP="00B917EE">
      <w:pPr>
        <w:pStyle w:val="NormalWeb"/>
        <w:shd w:val="clear" w:color="auto" w:fill="F4F5F9"/>
        <w:spacing w:before="0" w:beforeAutospacing="0" w:after="240" w:afterAutospacing="0" w:line="240" w:lineRule="atLeast"/>
        <w:rPr>
          <w:rFonts w:asciiTheme="minorHAnsi" w:hAnsiTheme="minorHAnsi"/>
          <w:color w:val="000000" w:themeColor="text1"/>
        </w:rPr>
      </w:pPr>
      <w:r w:rsidRPr="00B917EE">
        <w:rPr>
          <w:rFonts w:asciiTheme="minorHAnsi" w:hAnsiTheme="minorHAnsi"/>
          <w:color w:val="000000" w:themeColor="text1"/>
        </w:rPr>
        <w:t xml:space="preserve">Part of the magic in any unit of study is exposing students to possibilities within a genre. By reading and studying different types of fiction (fantasy, traditional, and realistic), students will develop an understanding of various forms, features, and purposes of fiction. Their reading of fiction texts will be enhanced by an understanding of the narrative structure, story elements, and themes associated with each particular type of fiction writing. Students will also learn and apply specific reading skills and strategies that will enable them to visualize magical lands, infer characters' feelings and </w:t>
      </w:r>
      <w:proofErr w:type="gramStart"/>
      <w:r w:rsidRPr="00B917EE">
        <w:rPr>
          <w:rFonts w:asciiTheme="minorHAnsi" w:hAnsiTheme="minorHAnsi"/>
          <w:color w:val="000000" w:themeColor="text1"/>
        </w:rPr>
        <w:t>traits,</w:t>
      </w:r>
      <w:proofErr w:type="gramEnd"/>
      <w:r w:rsidRPr="00B917EE">
        <w:rPr>
          <w:rFonts w:asciiTheme="minorHAnsi" w:hAnsiTheme="minorHAnsi"/>
          <w:color w:val="000000" w:themeColor="text1"/>
        </w:rPr>
        <w:t xml:space="preserve"> identify the author's message, and actively engage with the texts they read.</w:t>
      </w:r>
    </w:p>
    <w:p w:rsidR="00A31B6E" w:rsidRPr="00B917EE" w:rsidRDefault="00A31B6E" w:rsidP="00B917EE">
      <w:pPr>
        <w:rPr>
          <w:color w:val="000000" w:themeColor="text1"/>
        </w:rPr>
      </w:pPr>
    </w:p>
    <w:sectPr w:rsidR="00A31B6E" w:rsidRPr="00B917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910CA"/>
    <w:multiLevelType w:val="hybridMultilevel"/>
    <w:tmpl w:val="8AB2730E"/>
    <w:lvl w:ilvl="0" w:tplc="ED0205A4">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691390"/>
    <w:multiLevelType w:val="hybridMultilevel"/>
    <w:tmpl w:val="8C54FFE6"/>
    <w:lvl w:ilvl="0" w:tplc="461C305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B6E"/>
    <w:rsid w:val="000A3746"/>
    <w:rsid w:val="00121F0D"/>
    <w:rsid w:val="00965610"/>
    <w:rsid w:val="00A31B6E"/>
    <w:rsid w:val="00B917EE"/>
    <w:rsid w:val="00B95B9F"/>
    <w:rsid w:val="00D80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17E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917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17E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917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095678">
      <w:bodyDiv w:val="1"/>
      <w:marLeft w:val="0"/>
      <w:marRight w:val="0"/>
      <w:marTop w:val="0"/>
      <w:marBottom w:val="0"/>
      <w:divBdr>
        <w:top w:val="none" w:sz="0" w:space="0" w:color="auto"/>
        <w:left w:val="none" w:sz="0" w:space="0" w:color="auto"/>
        <w:bottom w:val="none" w:sz="0" w:space="0" w:color="auto"/>
        <w:right w:val="none" w:sz="0" w:space="0" w:color="auto"/>
      </w:divBdr>
    </w:div>
    <w:div w:id="1397125859">
      <w:bodyDiv w:val="1"/>
      <w:marLeft w:val="0"/>
      <w:marRight w:val="0"/>
      <w:marTop w:val="0"/>
      <w:marBottom w:val="0"/>
      <w:divBdr>
        <w:top w:val="none" w:sz="0" w:space="0" w:color="auto"/>
        <w:left w:val="none" w:sz="0" w:space="0" w:color="auto"/>
        <w:bottom w:val="none" w:sz="0" w:space="0" w:color="auto"/>
        <w:right w:val="none" w:sz="0" w:space="0" w:color="auto"/>
      </w:divBdr>
    </w:div>
    <w:div w:id="1559635125">
      <w:bodyDiv w:val="1"/>
      <w:marLeft w:val="0"/>
      <w:marRight w:val="0"/>
      <w:marTop w:val="0"/>
      <w:marBottom w:val="0"/>
      <w:divBdr>
        <w:top w:val="none" w:sz="0" w:space="0" w:color="auto"/>
        <w:left w:val="none" w:sz="0" w:space="0" w:color="auto"/>
        <w:bottom w:val="none" w:sz="0" w:space="0" w:color="auto"/>
        <w:right w:val="none" w:sz="0" w:space="0" w:color="auto"/>
      </w:divBdr>
      <w:divsChild>
        <w:div w:id="1543638999">
          <w:marLeft w:val="0"/>
          <w:marRight w:val="0"/>
          <w:marTop w:val="0"/>
          <w:marBottom w:val="180"/>
          <w:divBdr>
            <w:top w:val="none" w:sz="0" w:space="0" w:color="auto"/>
            <w:left w:val="none" w:sz="0" w:space="0" w:color="auto"/>
            <w:bottom w:val="none" w:sz="0" w:space="0" w:color="auto"/>
            <w:right w:val="none" w:sz="0" w:space="0" w:color="auto"/>
          </w:divBdr>
        </w:div>
        <w:div w:id="653878885">
          <w:marLeft w:val="0"/>
          <w:marRight w:val="0"/>
          <w:marTop w:val="0"/>
          <w:marBottom w:val="195"/>
          <w:divBdr>
            <w:top w:val="none" w:sz="0" w:space="0" w:color="auto"/>
            <w:left w:val="none" w:sz="0" w:space="0" w:color="auto"/>
            <w:bottom w:val="none" w:sz="0" w:space="0" w:color="auto"/>
            <w:right w:val="none" w:sz="0" w:space="0" w:color="auto"/>
          </w:divBdr>
          <w:divsChild>
            <w:div w:id="7199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oolwide.com/images/_appendix/_docs/RF_Extended/RF_CCSS_INDV/RFGR8_Fiction_CCSS.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Gasconade County R-2 Schools</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2015-05-28T14:17:00Z</dcterms:created>
  <dcterms:modified xsi:type="dcterms:W3CDTF">2015-05-28T14:17:00Z</dcterms:modified>
</cp:coreProperties>
</file>