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1F" w:rsidRDefault="00E2771F" w:rsidP="00E2771F">
      <w:pPr>
        <w:spacing w:after="0" w:line="240" w:lineRule="auto"/>
        <w:jc w:val="center"/>
        <w:rPr>
          <w:rFonts w:ascii="Curlz MT" w:hAnsi="Curlz MT"/>
          <w:sz w:val="90"/>
          <w:szCs w:val="90"/>
        </w:rPr>
      </w:pPr>
      <w:r>
        <w:rPr>
          <w:rFonts w:ascii="Curlz MT" w:hAnsi="Curlz MT"/>
          <w:sz w:val="90"/>
          <w:szCs w:val="90"/>
        </w:rPr>
        <w:t>“</w:t>
      </w:r>
      <w:r>
        <w:rPr>
          <w:rFonts w:ascii="Curlz MT" w:hAnsi="Curlz MT"/>
          <w:color w:val="FF00FF"/>
          <w:sz w:val="90"/>
          <w:szCs w:val="90"/>
        </w:rPr>
        <w:t>I Can</w:t>
      </w:r>
      <w:r>
        <w:rPr>
          <w:rFonts w:ascii="Curlz MT" w:hAnsi="Curlz MT"/>
          <w:sz w:val="90"/>
          <w:szCs w:val="90"/>
        </w:rPr>
        <w:t xml:space="preserve">” </w:t>
      </w:r>
      <w:r w:rsidR="00B3376F" w:rsidRPr="008E21C5">
        <w:rPr>
          <w:rFonts w:ascii="Curlz MT" w:hAnsi="Curlz MT"/>
          <w:color w:val="009900"/>
          <w:sz w:val="90"/>
          <w:szCs w:val="90"/>
          <w:shd w:val="clear" w:color="auto" w:fill="FFFFFF" w:themeFill="background1"/>
        </w:rPr>
        <w:t>Common Cores</w:t>
      </w:r>
      <w:r>
        <w:rPr>
          <w:rFonts w:ascii="Curlz MT" w:hAnsi="Curlz MT"/>
          <w:sz w:val="90"/>
          <w:szCs w:val="90"/>
        </w:rPr>
        <w:t xml:space="preserve"> </w:t>
      </w:r>
    </w:p>
    <w:p w:rsidR="00E2771F" w:rsidRDefault="00E2771F" w:rsidP="00E2771F">
      <w:pPr>
        <w:spacing w:after="0"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(Grade </w:t>
      </w:r>
      <w:r w:rsidR="0037528A">
        <w:rPr>
          <w:rFonts w:ascii="Arial Narrow" w:hAnsi="Arial Narrow"/>
          <w:color w:val="000000" w:themeColor="text1"/>
          <w:sz w:val="28"/>
          <w:szCs w:val="28"/>
        </w:rPr>
        <w:t>4</w:t>
      </w:r>
      <w:r>
        <w:rPr>
          <w:rFonts w:ascii="Arial Narrow" w:hAnsi="Arial Narrow"/>
          <w:color w:val="000000" w:themeColor="text1"/>
          <w:sz w:val="28"/>
          <w:szCs w:val="28"/>
        </w:rPr>
        <w:t>)</w:t>
      </w:r>
    </w:p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2160"/>
        <w:gridCol w:w="12960"/>
      </w:tblGrid>
      <w:tr w:rsidR="00E2771F" w:rsidTr="00E4793A">
        <w:trPr>
          <w:trHeight w:val="3018"/>
        </w:trPr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771F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16"/>
                <w:szCs w:val="16"/>
              </w:rPr>
            </w:pPr>
          </w:p>
          <w:p w:rsidR="00E2771F" w:rsidRDefault="00E2771F" w:rsidP="00157F3F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 w:rsidRPr="00E4793A">
              <w:rPr>
                <w:rFonts w:ascii="Elephant" w:hAnsi="Elephant"/>
                <w:bCs/>
                <w:color w:val="000000" w:themeColor="text1"/>
                <w:sz w:val="40"/>
                <w:szCs w:val="40"/>
              </w:rPr>
              <w:t>Reading</w:t>
            </w:r>
            <w:r w:rsidRPr="00E4793A"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>(</w:t>
            </w:r>
            <w:r>
              <w:rPr>
                <w:rFonts w:ascii="Arial Narrow" w:hAnsi="Arial Narrow"/>
                <w:b/>
                <w:bCs/>
                <w:color w:val="00FF00"/>
                <w:sz w:val="32"/>
                <w:szCs w:val="32"/>
              </w:rPr>
              <w:t>Fiction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</w:tc>
        <w:tc>
          <w:tcPr>
            <w:tcW w:w="12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2771F" w:rsidRPr="00E4793A" w:rsidRDefault="00E2771F" w:rsidP="0037528A">
            <w:pPr>
              <w:pStyle w:val="Default"/>
              <w:spacing w:after="80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RL  4.1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</w:t>
            </w:r>
            <w:r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explain a story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by referring to details and examples in the text. </w:t>
            </w:r>
          </w:p>
          <w:p w:rsidR="00E2771F" w:rsidRPr="00E4793A" w:rsidRDefault="00E2771F" w:rsidP="0037528A">
            <w:pPr>
              <w:pStyle w:val="Default"/>
              <w:spacing w:after="80"/>
              <w:ind w:left="1062" w:hanging="1062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RL  4.1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</w:t>
            </w:r>
            <w:r w:rsidRPr="003F440B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make conclusions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about an author’s meaning by thinking about the details and examples in the text (drawing conclusions). </w:t>
            </w:r>
          </w:p>
          <w:p w:rsidR="00E2771F" w:rsidRPr="00E4793A" w:rsidRDefault="00E2771F" w:rsidP="0037528A">
            <w:pPr>
              <w:pStyle w:val="Default"/>
              <w:spacing w:after="80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RL  4.2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figure out the </w:t>
            </w:r>
            <w:r w:rsidRPr="003F440B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theme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of a piece of fiction by thinking about the details in the text. </w:t>
            </w:r>
          </w:p>
          <w:p w:rsidR="00E2771F" w:rsidRPr="00E4793A" w:rsidRDefault="00E2771F" w:rsidP="0037528A">
            <w:pPr>
              <w:pStyle w:val="Default"/>
              <w:spacing w:after="80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RL  4.2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</w:t>
            </w:r>
            <w:r w:rsidRPr="003F440B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summarize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a piece of fiction in my own words. </w:t>
            </w:r>
          </w:p>
          <w:p w:rsidR="00E2771F" w:rsidRPr="00E4793A" w:rsidRDefault="00E2771F" w:rsidP="0037528A">
            <w:pPr>
              <w:pStyle w:val="Default"/>
              <w:spacing w:after="80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RL  4.6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</w:t>
            </w:r>
            <w:r w:rsidRPr="003F440B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compare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and </w:t>
            </w:r>
            <w:r w:rsidRPr="003F440B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contras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t different stories by thinking about the different </w:t>
            </w:r>
            <w:r w:rsidRPr="00BC1064">
              <w:rPr>
                <w:rFonts w:ascii="Arial Narrow" w:hAnsi="Arial Narrow"/>
                <w:bCs/>
                <w:sz w:val="30"/>
                <w:szCs w:val="30"/>
                <w:u w:val="single"/>
              </w:rPr>
              <w:t>points of view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. </w:t>
            </w:r>
          </w:p>
          <w:p w:rsidR="00E2771F" w:rsidRPr="00E4793A" w:rsidRDefault="00E2771F" w:rsidP="0037528A">
            <w:pPr>
              <w:pStyle w:val="Default"/>
              <w:spacing w:after="80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RL  4.6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tell the </w:t>
            </w:r>
            <w:r w:rsidRPr="003F440B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difference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between </w:t>
            </w:r>
            <w:r w:rsidRPr="00BC1064">
              <w:rPr>
                <w:rFonts w:ascii="Arial Narrow" w:hAnsi="Arial Narrow"/>
                <w:bCs/>
                <w:sz w:val="30"/>
                <w:szCs w:val="30"/>
                <w:u w:val="single"/>
              </w:rPr>
              <w:t>first- and third- person narrators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. </w:t>
            </w:r>
          </w:p>
          <w:p w:rsidR="00E2771F" w:rsidRPr="00E4793A" w:rsidRDefault="00E2771F" w:rsidP="00E4793A">
            <w:pPr>
              <w:autoSpaceDE w:val="0"/>
              <w:autoSpaceDN w:val="0"/>
              <w:adjustRightInd w:val="0"/>
              <w:spacing w:after="80"/>
              <w:ind w:left="972" w:hanging="972"/>
              <w:rPr>
                <w:rFonts w:ascii="Arial Narrow" w:hAnsi="Arial Narrow" w:cs="Doctor Soos Bold"/>
                <w:color w:val="000000"/>
                <w:sz w:val="30"/>
                <w:szCs w:val="30"/>
              </w:rPr>
            </w:pPr>
            <w:r w:rsidRPr="00E4793A">
              <w:rPr>
                <w:rFonts w:ascii="Arial Narrow" w:hAnsi="Arial Narrow" w:cs="Doctor Soos Bold"/>
                <w:b/>
                <w:bCs/>
                <w:color w:val="000000"/>
                <w:sz w:val="30"/>
                <w:szCs w:val="30"/>
                <w:shd w:val="clear" w:color="auto" w:fill="FF00FF"/>
              </w:rPr>
              <w:t>RL  4.9</w:t>
            </w:r>
            <w:r w:rsidRPr="00E4793A">
              <w:rPr>
                <w:rFonts w:ascii="Arial Narrow" w:hAnsi="Arial Narrow" w:cs="Doctor Soos Bold"/>
                <w:bCs/>
                <w:color w:val="000000"/>
                <w:sz w:val="30"/>
                <w:szCs w:val="30"/>
              </w:rPr>
              <w:t xml:space="preserve">   I can </w:t>
            </w:r>
            <w:r w:rsidRPr="003F440B">
              <w:rPr>
                <w:rFonts w:ascii="Arial Narrow" w:hAnsi="Arial Narrow" w:cs="Doctor Soos Bold"/>
                <w:bCs/>
                <w:color w:val="FF0000"/>
                <w:sz w:val="30"/>
                <w:szCs w:val="30"/>
              </w:rPr>
              <w:t>compare</w:t>
            </w:r>
            <w:r w:rsidRPr="00E4793A">
              <w:rPr>
                <w:rFonts w:ascii="Arial Narrow" w:hAnsi="Arial Narrow" w:cs="Doctor Soos Bold"/>
                <w:bCs/>
                <w:color w:val="000000"/>
                <w:sz w:val="30"/>
                <w:szCs w:val="30"/>
              </w:rPr>
              <w:t xml:space="preserve"> and </w:t>
            </w:r>
            <w:r w:rsidRPr="003F440B">
              <w:rPr>
                <w:rFonts w:ascii="Arial Narrow" w:hAnsi="Arial Narrow" w:cs="Doctor Soos Bold"/>
                <w:bCs/>
                <w:color w:val="FF0000"/>
                <w:sz w:val="30"/>
                <w:szCs w:val="30"/>
              </w:rPr>
              <w:t>contrast</w:t>
            </w:r>
            <w:r w:rsidRPr="00E4793A">
              <w:rPr>
                <w:rFonts w:ascii="Arial Narrow" w:hAnsi="Arial Narrow" w:cs="Doctor Soos Bold"/>
                <w:bCs/>
                <w:color w:val="000000"/>
                <w:sz w:val="30"/>
                <w:szCs w:val="30"/>
              </w:rPr>
              <w:t xml:space="preserve"> similar </w:t>
            </w:r>
            <w:r w:rsidRPr="00BC1064">
              <w:rPr>
                <w:rFonts w:ascii="Arial Narrow" w:hAnsi="Arial Narrow" w:cs="Doctor Soos Bold"/>
                <w:bCs/>
                <w:color w:val="000000"/>
                <w:sz w:val="30"/>
                <w:szCs w:val="30"/>
                <w:u w:val="single"/>
              </w:rPr>
              <w:t>themes and events</w:t>
            </w:r>
            <w:r w:rsidRPr="00E4793A">
              <w:rPr>
                <w:rFonts w:ascii="Arial Narrow" w:hAnsi="Arial Narrow" w:cs="Doctor Soos Bold"/>
                <w:bCs/>
                <w:color w:val="000000"/>
                <w:sz w:val="30"/>
                <w:szCs w:val="30"/>
              </w:rPr>
              <w:t xml:space="preserve"> in stories, myths and traditional literature from different cultures. </w:t>
            </w:r>
          </w:p>
        </w:tc>
      </w:tr>
      <w:tr w:rsidR="00E2771F" w:rsidTr="00E4793A"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771F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  <w:p w:rsidR="00E2771F" w:rsidRDefault="00E2771F" w:rsidP="00157F3F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 w:rsidRPr="00E4793A">
              <w:rPr>
                <w:rFonts w:ascii="Elephant" w:hAnsi="Elephant"/>
                <w:bCs/>
                <w:color w:val="000000" w:themeColor="text1"/>
                <w:sz w:val="40"/>
                <w:szCs w:val="40"/>
              </w:rPr>
              <w:t>Reading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(</w:t>
            </w:r>
            <w:r>
              <w:rPr>
                <w:rFonts w:ascii="Arial Narrow" w:hAnsi="Arial Narrow"/>
                <w:b/>
                <w:bCs/>
                <w:color w:val="0000FF"/>
                <w:sz w:val="32"/>
                <w:szCs w:val="32"/>
              </w:rPr>
              <w:t>Nonfiction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  <w:p w:rsidR="00E2771F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</w:tc>
        <w:tc>
          <w:tcPr>
            <w:tcW w:w="12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2771F" w:rsidRPr="00E4793A" w:rsidRDefault="00E2771F" w:rsidP="00E2771F">
            <w:pPr>
              <w:pStyle w:val="Default"/>
              <w:spacing w:after="88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RI  4.2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figure out the </w:t>
            </w:r>
            <w:r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main idea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in nonfiction by thinking about the details in the text. </w:t>
            </w:r>
          </w:p>
          <w:p w:rsidR="00E2771F" w:rsidRPr="00E4793A" w:rsidRDefault="00E2771F" w:rsidP="00E2771F">
            <w:pPr>
              <w:pStyle w:val="Default"/>
              <w:spacing w:after="88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RI  4.2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</w:t>
            </w:r>
            <w:r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summarize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a piece of nonfiction in my own words. </w:t>
            </w:r>
          </w:p>
          <w:p w:rsidR="00E2771F" w:rsidRPr="00E4793A" w:rsidRDefault="00E2771F" w:rsidP="00E2771F">
            <w:pPr>
              <w:pStyle w:val="Default"/>
              <w:spacing w:after="88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RI  4.6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</w:t>
            </w:r>
            <w:r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compare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and </w:t>
            </w:r>
            <w:r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contrast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a firsthand and secondhand account of the same event or topic. </w:t>
            </w:r>
          </w:p>
          <w:p w:rsidR="00E2771F" w:rsidRPr="00E4793A" w:rsidRDefault="00E2771F" w:rsidP="00E2771F">
            <w:pPr>
              <w:pStyle w:val="Default"/>
              <w:spacing w:after="88"/>
              <w:ind w:left="972" w:hanging="972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RI  4.7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interpret and use information from </w:t>
            </w:r>
            <w:r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charts, graphs, diagrams, time lines, animations or other internet presentations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to understand nonfiction. </w:t>
            </w:r>
          </w:p>
          <w:p w:rsidR="00E2771F" w:rsidRPr="00E4793A" w:rsidRDefault="00E2771F" w:rsidP="0037528A">
            <w:pPr>
              <w:pStyle w:val="Default"/>
              <w:ind w:left="972" w:hanging="972"/>
              <w:rPr>
                <w:rFonts w:ascii="Arial Narrow" w:hAnsi="Arial Narrow"/>
                <w:sz w:val="30"/>
                <w:szCs w:val="30"/>
              </w:rPr>
            </w:pPr>
            <w:r w:rsidRPr="00E4793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00FF"/>
              </w:rPr>
              <w:t>RI  4.9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  I can </w:t>
            </w:r>
            <w:r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use information</w:t>
            </w:r>
            <w:r w:rsidRPr="00E4793A">
              <w:rPr>
                <w:rFonts w:ascii="Arial Narrow" w:hAnsi="Arial Narrow"/>
                <w:bCs/>
                <w:sz w:val="30"/>
                <w:szCs w:val="30"/>
              </w:rPr>
              <w:t xml:space="preserve"> from two different texts on the same topic to help me write or speak knowledgeably about the topic. </w:t>
            </w:r>
          </w:p>
        </w:tc>
      </w:tr>
      <w:tr w:rsidR="00E2771F" w:rsidTr="00E4793A"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771F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E2771F" w:rsidRPr="00E4793A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 w:rsidRPr="00E4793A">
              <w:rPr>
                <w:rFonts w:ascii="Elephant" w:hAnsi="Elephant"/>
                <w:bCs/>
                <w:sz w:val="40"/>
                <w:szCs w:val="40"/>
              </w:rPr>
              <w:t>Writing</w:t>
            </w:r>
          </w:p>
        </w:tc>
        <w:tc>
          <w:tcPr>
            <w:tcW w:w="12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2771F" w:rsidRPr="0037528A" w:rsidRDefault="00242D95" w:rsidP="00E2771F">
            <w:pPr>
              <w:pStyle w:val="Default"/>
              <w:spacing w:after="84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B6DDE8" w:themeFill="accent5" w:themeFillTint="66"/>
              </w:rPr>
              <w:t>W  4.1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use my point of view with reasons to share my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opinion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. </w:t>
            </w:r>
          </w:p>
          <w:p w:rsidR="00E2771F" w:rsidRPr="0037528A" w:rsidRDefault="00242D95" w:rsidP="00E2771F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B6DDE8" w:themeFill="accent5" w:themeFillTint="66"/>
              </w:rPr>
              <w:t>W  4.2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clearly write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to inform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and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to explain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my ideas. </w:t>
            </w:r>
          </w:p>
          <w:p w:rsidR="00E2771F" w:rsidRPr="0037528A" w:rsidRDefault="00242D95" w:rsidP="00E2771F">
            <w:pPr>
              <w:pStyle w:val="Default"/>
              <w:spacing w:after="84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B6DDE8" w:themeFill="accent5" w:themeFillTint="66"/>
              </w:rPr>
              <w:t>W  4.5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plan, revise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and edit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my writing with the help of peers and adults. </w:t>
            </w:r>
          </w:p>
          <w:p w:rsidR="00E2771F" w:rsidRPr="0037528A" w:rsidRDefault="00242D95" w:rsidP="00E2771F">
            <w:pPr>
              <w:pStyle w:val="Default"/>
              <w:spacing w:after="84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B6DDE8" w:themeFill="accent5" w:themeFillTint="66"/>
              </w:rPr>
              <w:t>W  4.6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use technology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to create pieces of writing and to interact and share ideas with others. </w:t>
            </w:r>
          </w:p>
          <w:p w:rsidR="00E2771F" w:rsidRPr="0037528A" w:rsidRDefault="00242D95" w:rsidP="00E2771F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B6DDE8" w:themeFill="accent5" w:themeFillTint="66"/>
              </w:rPr>
              <w:t>W  4.6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use appropriate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keyboarding skills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to type one page of my writing at a time, in a single sitting. </w:t>
            </w:r>
          </w:p>
          <w:p w:rsidR="00E2771F" w:rsidRPr="0037528A" w:rsidRDefault="00242D95" w:rsidP="00E2771F">
            <w:pPr>
              <w:pStyle w:val="Default"/>
              <w:spacing w:after="84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B6DDE8" w:themeFill="accent5" w:themeFillTint="66"/>
              </w:rPr>
              <w:t>W  4.7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conduct short research projects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to help me learn about topics. </w:t>
            </w:r>
          </w:p>
          <w:p w:rsidR="00E2771F" w:rsidRPr="0037528A" w:rsidRDefault="00242D95" w:rsidP="00E2771F">
            <w:pPr>
              <w:pStyle w:val="Default"/>
              <w:spacing w:after="84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B6DDE8" w:themeFill="accent5" w:themeFillTint="66"/>
              </w:rPr>
              <w:t>W  4.8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research and use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what I have experienced to gather information. </w:t>
            </w:r>
          </w:p>
          <w:p w:rsidR="00E2771F" w:rsidRPr="0037528A" w:rsidRDefault="00242D95" w:rsidP="00E2771F">
            <w:pPr>
              <w:pStyle w:val="Default"/>
              <w:spacing w:after="84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B6DDE8" w:themeFill="accent5" w:themeFillTint="66"/>
              </w:rPr>
              <w:t>W  4.8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take notes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to help me organize the research in my writing. </w:t>
            </w:r>
          </w:p>
          <w:p w:rsidR="00E2771F" w:rsidRPr="0037528A" w:rsidRDefault="00242D95" w:rsidP="0037528A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B6DDE8" w:themeFill="accent5" w:themeFillTint="66"/>
              </w:rPr>
              <w:t>W  4.8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provide a list of sources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that I used for gathering information. </w:t>
            </w:r>
          </w:p>
        </w:tc>
      </w:tr>
    </w:tbl>
    <w:p w:rsidR="00E2771F" w:rsidRDefault="00E2771F" w:rsidP="00E2771F">
      <w:pPr>
        <w:pStyle w:val="Default"/>
        <w:rPr>
          <w:rFonts w:ascii="Elephant" w:hAnsi="Elephant"/>
          <w:bCs/>
          <w:sz w:val="32"/>
          <w:szCs w:val="32"/>
        </w:rPr>
      </w:pPr>
    </w:p>
    <w:tbl>
      <w:tblPr>
        <w:tblStyle w:val="TableGrid"/>
        <w:tblW w:w="14850" w:type="dxa"/>
        <w:tblInd w:w="-792" w:type="dxa"/>
        <w:tblLook w:val="04A0" w:firstRow="1" w:lastRow="0" w:firstColumn="1" w:lastColumn="0" w:noHBand="0" w:noVBand="1"/>
      </w:tblPr>
      <w:tblGrid>
        <w:gridCol w:w="2340"/>
        <w:gridCol w:w="12510"/>
      </w:tblGrid>
      <w:tr w:rsidR="00E2771F" w:rsidTr="00157F3F">
        <w:trPr>
          <w:trHeight w:val="5079"/>
        </w:trPr>
        <w:tc>
          <w:tcPr>
            <w:tcW w:w="23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2771F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E2771F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E2771F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E2771F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E2771F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>
              <w:rPr>
                <w:rFonts w:ascii="Elephant" w:hAnsi="Elephant"/>
                <w:bCs/>
                <w:sz w:val="40"/>
                <w:szCs w:val="40"/>
              </w:rPr>
              <w:t>Language</w:t>
            </w:r>
          </w:p>
        </w:tc>
        <w:tc>
          <w:tcPr>
            <w:tcW w:w="125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771F" w:rsidRPr="0037528A" w:rsidRDefault="00242D95" w:rsidP="00E2771F">
            <w:pPr>
              <w:pStyle w:val="Default"/>
              <w:spacing w:after="88"/>
              <w:rPr>
                <w:rFonts w:ascii="Arial Narrow" w:hAnsi="Arial Narrow"/>
                <w:sz w:val="30"/>
                <w:szCs w:val="30"/>
              </w:rPr>
            </w:pPr>
            <w:r w:rsidRPr="0037528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FF00"/>
              </w:rPr>
              <w:t>L  4.4</w:t>
            </w:r>
            <w:r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I can determine the meanings of unknown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 xml:space="preserve">multiple-meaning words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by using context clues. </w:t>
            </w:r>
          </w:p>
          <w:p w:rsidR="00E2771F" w:rsidRPr="0037528A" w:rsidRDefault="00242D95" w:rsidP="00242D95">
            <w:pPr>
              <w:pStyle w:val="Default"/>
              <w:spacing w:after="88"/>
              <w:ind w:left="882" w:hanging="882"/>
              <w:rPr>
                <w:rFonts w:ascii="Arial Narrow" w:hAnsi="Arial Narrow"/>
                <w:sz w:val="30"/>
                <w:szCs w:val="30"/>
              </w:rPr>
            </w:pPr>
            <w:r w:rsidRPr="0037528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FF00"/>
              </w:rPr>
              <w:t>L  4.4</w:t>
            </w:r>
            <w:r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I can determine the meanings of unknown words by using what I know about common Greek and Latin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 xml:space="preserve">prefixes, suffixes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and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roots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. </w:t>
            </w:r>
          </w:p>
          <w:p w:rsidR="00E2771F" w:rsidRPr="0037528A" w:rsidRDefault="00242D95" w:rsidP="00242D95">
            <w:pPr>
              <w:pStyle w:val="Default"/>
              <w:spacing w:after="88"/>
              <w:ind w:left="882" w:hanging="882"/>
              <w:rPr>
                <w:rFonts w:ascii="Arial Narrow" w:hAnsi="Arial Narrow"/>
                <w:sz w:val="30"/>
                <w:szCs w:val="30"/>
              </w:rPr>
            </w:pPr>
            <w:r w:rsidRPr="0037528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FF00"/>
              </w:rPr>
              <w:t>L  4.4</w:t>
            </w:r>
            <w:r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I can use print and computer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 xml:space="preserve">dictionaries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to help me find the pronunciations and clarify meanings of new words or phrases. </w:t>
            </w:r>
          </w:p>
          <w:p w:rsidR="00E2771F" w:rsidRPr="0037528A" w:rsidRDefault="00242D95" w:rsidP="00242D95">
            <w:pPr>
              <w:pStyle w:val="Default"/>
              <w:spacing w:after="88"/>
              <w:ind w:left="882" w:hanging="882"/>
              <w:rPr>
                <w:rFonts w:ascii="Arial Narrow" w:hAnsi="Arial Narrow"/>
                <w:sz w:val="30"/>
                <w:szCs w:val="30"/>
              </w:rPr>
            </w:pPr>
            <w:r w:rsidRPr="0037528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FF00"/>
              </w:rPr>
              <w:t>L  4.5</w:t>
            </w:r>
            <w:r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I can understand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figurative language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,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 xml:space="preserve">word relationships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and small shades of differences in word meanings. </w:t>
            </w:r>
          </w:p>
          <w:p w:rsidR="00E2771F" w:rsidRPr="0037528A" w:rsidRDefault="00242D95" w:rsidP="00E2771F">
            <w:pPr>
              <w:pStyle w:val="Default"/>
              <w:spacing w:after="88"/>
              <w:rPr>
                <w:rFonts w:ascii="Arial Narrow" w:hAnsi="Arial Narrow"/>
                <w:sz w:val="30"/>
                <w:szCs w:val="30"/>
              </w:rPr>
            </w:pPr>
            <w:r w:rsidRPr="0037528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FF00"/>
              </w:rPr>
              <w:t>L  4.5</w:t>
            </w:r>
            <w:r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I can explain the meaning of simple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similes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and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metaphors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in context. </w:t>
            </w:r>
          </w:p>
          <w:p w:rsidR="00E2771F" w:rsidRPr="0037528A" w:rsidRDefault="00242D95" w:rsidP="00E2771F">
            <w:pPr>
              <w:pStyle w:val="Default"/>
              <w:spacing w:after="88"/>
              <w:rPr>
                <w:rFonts w:ascii="Arial Narrow" w:hAnsi="Arial Narrow"/>
                <w:sz w:val="30"/>
                <w:szCs w:val="30"/>
              </w:rPr>
            </w:pPr>
            <w:r w:rsidRPr="0037528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FF00"/>
              </w:rPr>
              <w:t>L  4.5</w:t>
            </w:r>
            <w:r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I can recognize and explain the meaning of common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 xml:space="preserve">idioms, adages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and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proverbs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. </w:t>
            </w:r>
          </w:p>
          <w:p w:rsidR="00E2771F" w:rsidRPr="0037528A" w:rsidRDefault="00242D95" w:rsidP="00E2771F">
            <w:pPr>
              <w:pStyle w:val="Default"/>
              <w:spacing w:after="88"/>
              <w:rPr>
                <w:rFonts w:ascii="Arial Narrow" w:hAnsi="Arial Narrow"/>
                <w:sz w:val="30"/>
                <w:szCs w:val="30"/>
              </w:rPr>
            </w:pPr>
            <w:r w:rsidRPr="0037528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FF00"/>
              </w:rPr>
              <w:t>L  4.5</w:t>
            </w:r>
            <w:r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I can understand words by relating them to their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antonyms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and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synonyms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. </w:t>
            </w:r>
          </w:p>
          <w:p w:rsidR="00E2771F" w:rsidRPr="0037528A" w:rsidRDefault="00242D95" w:rsidP="00E2771F">
            <w:pPr>
              <w:pStyle w:val="Default"/>
              <w:spacing w:after="88"/>
              <w:rPr>
                <w:rFonts w:ascii="Arial Narrow" w:hAnsi="Arial Narrow"/>
                <w:sz w:val="30"/>
                <w:szCs w:val="30"/>
              </w:rPr>
            </w:pPr>
            <w:r w:rsidRPr="0037528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FF00"/>
              </w:rPr>
              <w:t>L  4.6</w:t>
            </w:r>
            <w:r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figure out and use fourth grade words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that </w:t>
            </w:r>
            <w:r w:rsidR="00E2771F" w:rsidRPr="00BC1064">
              <w:rPr>
                <w:rFonts w:ascii="Arial Narrow" w:hAnsi="Arial Narrow"/>
                <w:bCs/>
                <w:sz w:val="30"/>
                <w:szCs w:val="30"/>
                <w:u w:val="single"/>
              </w:rPr>
              <w:t>show specific actions, emotions or states of being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. </w:t>
            </w:r>
          </w:p>
          <w:p w:rsidR="00E2771F" w:rsidRPr="0037528A" w:rsidRDefault="00242D95" w:rsidP="00157F3F">
            <w:pPr>
              <w:pStyle w:val="Default"/>
              <w:rPr>
                <w:rFonts w:ascii="Arial Narrow" w:hAnsi="Arial Narrow"/>
                <w:sz w:val="30"/>
                <w:szCs w:val="30"/>
              </w:rPr>
            </w:pPr>
            <w:r w:rsidRPr="0037528A">
              <w:rPr>
                <w:rFonts w:ascii="Arial Narrow" w:hAnsi="Arial Narrow"/>
                <w:b/>
                <w:bCs/>
                <w:sz w:val="30"/>
                <w:szCs w:val="30"/>
                <w:shd w:val="clear" w:color="auto" w:fill="FFFF00"/>
              </w:rPr>
              <w:t>L  4.6</w:t>
            </w:r>
            <w:r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figure out and use fourth grade words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 that are </w:t>
            </w:r>
            <w:r w:rsidR="00E2771F" w:rsidRPr="00BC1064">
              <w:rPr>
                <w:rFonts w:ascii="Arial Narrow" w:hAnsi="Arial Narrow"/>
                <w:bCs/>
                <w:sz w:val="30"/>
                <w:szCs w:val="30"/>
                <w:u w:val="single"/>
              </w:rPr>
              <w:t>centered around a specific topic</w:t>
            </w:r>
            <w:r w:rsidR="00E2771F" w:rsidRPr="0037528A">
              <w:rPr>
                <w:rFonts w:ascii="Arial Narrow" w:hAnsi="Arial Narrow"/>
                <w:bCs/>
                <w:sz w:val="30"/>
                <w:szCs w:val="30"/>
              </w:rPr>
              <w:t xml:space="preserve">. </w:t>
            </w:r>
          </w:p>
        </w:tc>
      </w:tr>
      <w:tr w:rsidR="00E2771F" w:rsidTr="00157F3F"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771F" w:rsidRPr="00242D95" w:rsidRDefault="00E2771F" w:rsidP="00157F3F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E2771F" w:rsidRPr="0037528A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 w:rsidRPr="0037528A">
              <w:rPr>
                <w:rFonts w:ascii="Elephant" w:hAnsi="Elephant"/>
                <w:bCs/>
                <w:sz w:val="40"/>
                <w:szCs w:val="40"/>
              </w:rPr>
              <w:t xml:space="preserve">Speaking </w:t>
            </w:r>
          </w:p>
          <w:p w:rsidR="00E2771F" w:rsidRPr="0037528A" w:rsidRDefault="00E2771F" w:rsidP="00157F3F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 w:rsidRPr="0037528A">
              <w:rPr>
                <w:rFonts w:ascii="Elephant" w:hAnsi="Elephant"/>
                <w:bCs/>
                <w:sz w:val="40"/>
                <w:szCs w:val="40"/>
              </w:rPr>
              <w:t xml:space="preserve">&amp; </w:t>
            </w:r>
          </w:p>
          <w:p w:rsidR="00E2771F" w:rsidRPr="00242D95" w:rsidRDefault="00E2771F" w:rsidP="00157F3F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 w:rsidRPr="0037528A">
              <w:rPr>
                <w:rFonts w:ascii="Elephant" w:hAnsi="Elephant"/>
                <w:bCs/>
                <w:sz w:val="40"/>
                <w:szCs w:val="40"/>
              </w:rPr>
              <w:t>Listening</w:t>
            </w:r>
          </w:p>
        </w:tc>
        <w:tc>
          <w:tcPr>
            <w:tcW w:w="12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2771F" w:rsidRPr="0037528A" w:rsidRDefault="00242D95" w:rsidP="00E2771F">
            <w:pPr>
              <w:pStyle w:val="Default"/>
              <w:spacing w:after="81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4.1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effectively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participate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in different types of discussions and with different people. </w:t>
            </w:r>
          </w:p>
          <w:p w:rsidR="00E2771F" w:rsidRPr="0037528A" w:rsidRDefault="00242D95" w:rsidP="00E2771F">
            <w:pPr>
              <w:pStyle w:val="Default"/>
              <w:spacing w:after="81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4.1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build on others’ ideas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and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express my own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ideas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clearly. </w:t>
            </w:r>
          </w:p>
          <w:p w:rsidR="00E2771F" w:rsidRPr="0037528A" w:rsidRDefault="00242D95" w:rsidP="00E2771F">
            <w:pPr>
              <w:pStyle w:val="Default"/>
              <w:spacing w:after="81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4.1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come to discussions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prepared to participate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because I have studied appropriate materials. </w:t>
            </w:r>
          </w:p>
          <w:p w:rsidR="00E2771F" w:rsidRPr="0037528A" w:rsidRDefault="00242D95" w:rsidP="00E2771F">
            <w:pPr>
              <w:pStyle w:val="Default"/>
              <w:spacing w:after="81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4.1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use my preparation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to explore new ideas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about a topic during a discussion. </w:t>
            </w:r>
          </w:p>
          <w:p w:rsidR="00E2771F" w:rsidRPr="0037528A" w:rsidRDefault="00242D95" w:rsidP="00E2771F">
            <w:pPr>
              <w:pStyle w:val="Default"/>
              <w:spacing w:after="81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4.1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follow agreed-upon rules for discussion and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carry out my assigned role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. </w:t>
            </w:r>
          </w:p>
          <w:p w:rsidR="00E2771F" w:rsidRPr="0037528A" w:rsidRDefault="00242D95" w:rsidP="00242D95">
            <w:pPr>
              <w:pStyle w:val="Default"/>
              <w:spacing w:after="81"/>
              <w:ind w:left="972" w:hanging="972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4.1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ask and answer questions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to help me understand discussions, stay on topic and that contribute to others’ ideas and remarks. </w:t>
            </w:r>
          </w:p>
          <w:p w:rsidR="00E2771F" w:rsidRPr="0037528A" w:rsidRDefault="00242D95" w:rsidP="00E2771F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4.1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think about what is discussed and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explain any new thinking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that I have. </w:t>
            </w:r>
          </w:p>
          <w:p w:rsidR="00E2771F" w:rsidRPr="0037528A" w:rsidRDefault="00242D95" w:rsidP="00E2771F">
            <w:pPr>
              <w:pStyle w:val="Default"/>
              <w:spacing w:after="81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4.4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report on a topic or tell a story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with correct and appropriate facts and details to support my main idea. </w:t>
            </w:r>
          </w:p>
          <w:p w:rsidR="00E2771F" w:rsidRPr="0037528A" w:rsidRDefault="00242D95" w:rsidP="00E2771F">
            <w:pPr>
              <w:pStyle w:val="Default"/>
              <w:spacing w:after="81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4.4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</w:t>
            </w:r>
            <w:r w:rsidR="00E2771F" w:rsidRPr="00BC1064">
              <w:rPr>
                <w:rFonts w:ascii="Arial Narrow" w:hAnsi="Arial Narrow"/>
                <w:bCs/>
                <w:color w:val="FF0000"/>
                <w:sz w:val="28"/>
                <w:szCs w:val="28"/>
              </w:rPr>
              <w:t>speak clearly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and at an understandable pace. </w:t>
            </w:r>
          </w:p>
          <w:p w:rsidR="00E2771F" w:rsidRPr="0037528A" w:rsidRDefault="00242D95" w:rsidP="0037528A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  <w:r w:rsidRPr="0037528A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CCFF"/>
              </w:rPr>
              <w:t>SL  4.6</w:t>
            </w:r>
            <w:r w:rsidRPr="0037528A">
              <w:rPr>
                <w:rFonts w:ascii="Arial Narrow" w:hAnsi="Arial Narrow"/>
                <w:bCs/>
                <w:sz w:val="28"/>
                <w:szCs w:val="28"/>
              </w:rPr>
              <w:t xml:space="preserve">   </w:t>
            </w:r>
            <w:r w:rsidR="00E2771F" w:rsidRPr="0037528A">
              <w:rPr>
                <w:rFonts w:ascii="Arial Narrow" w:hAnsi="Arial Narrow"/>
                <w:bCs/>
                <w:sz w:val="28"/>
                <w:szCs w:val="28"/>
              </w:rPr>
              <w:t xml:space="preserve">I can figure out when to use standard formal English and when I can use informal English. </w:t>
            </w:r>
          </w:p>
        </w:tc>
      </w:tr>
    </w:tbl>
    <w:p w:rsidR="00E2771F" w:rsidRDefault="00E2771F" w:rsidP="00E2771F">
      <w:pPr>
        <w:pStyle w:val="Default"/>
        <w:rPr>
          <w:rFonts w:ascii="Elephant" w:hAnsi="Elephant"/>
          <w:bCs/>
          <w:sz w:val="32"/>
          <w:szCs w:val="32"/>
        </w:rPr>
      </w:pPr>
    </w:p>
    <w:p w:rsidR="00E2771F" w:rsidRDefault="00E2771F" w:rsidP="00E2771F">
      <w:pPr>
        <w:pStyle w:val="Default"/>
        <w:rPr>
          <w:rFonts w:ascii="Elephant" w:hAnsi="Elephant"/>
          <w:bCs/>
          <w:sz w:val="32"/>
          <w:szCs w:val="32"/>
        </w:rPr>
      </w:pPr>
    </w:p>
    <w:p w:rsidR="00566112" w:rsidRPr="00566112" w:rsidRDefault="00566112" w:rsidP="00566112">
      <w:pPr>
        <w:autoSpaceDE w:val="0"/>
        <w:autoSpaceDN w:val="0"/>
        <w:adjustRightInd w:val="0"/>
        <w:spacing w:after="0" w:line="240" w:lineRule="auto"/>
        <w:jc w:val="right"/>
        <w:rPr>
          <w:rFonts w:ascii="Elephant" w:eastAsia="Malgun Gothic" w:hAnsi="Elephant" w:cs="Doctor Soos Bold"/>
          <w:bCs/>
          <w:color w:val="000000"/>
          <w:sz w:val="32"/>
          <w:szCs w:val="32"/>
        </w:rPr>
      </w:pPr>
      <w:r w:rsidRPr="00566112">
        <w:rPr>
          <w:rFonts w:ascii="Times New Roman" w:eastAsia="Malgun Gothic" w:hAnsi="Times New Roman" w:cs="Times New Roman"/>
          <w:i/>
          <w:color w:val="CC0099"/>
          <w:sz w:val="24"/>
          <w:szCs w:val="24"/>
        </w:rPr>
        <w:t>Adapted from Federal Way Public Schools by GCR2 2-5-15</w:t>
      </w:r>
    </w:p>
    <w:p w:rsidR="00E2771F" w:rsidRDefault="00E2771F" w:rsidP="00E2771F">
      <w:pPr>
        <w:pStyle w:val="Default"/>
        <w:rPr>
          <w:rFonts w:ascii="Elephant" w:hAnsi="Elephant"/>
          <w:bCs/>
          <w:sz w:val="32"/>
          <w:szCs w:val="32"/>
        </w:rPr>
      </w:pPr>
      <w:bookmarkStart w:id="0" w:name="_GoBack"/>
      <w:bookmarkEnd w:id="0"/>
    </w:p>
    <w:p w:rsidR="006563B6" w:rsidRDefault="006563B6" w:rsidP="00FC0534">
      <w:pPr>
        <w:ind w:right="-990"/>
        <w:jc w:val="right"/>
      </w:pPr>
    </w:p>
    <w:sectPr w:rsidR="006563B6" w:rsidSect="0037528A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87" w:rsidRDefault="00E06C87" w:rsidP="00E2771F">
      <w:pPr>
        <w:spacing w:after="0" w:line="240" w:lineRule="auto"/>
      </w:pPr>
      <w:r>
        <w:separator/>
      </w:r>
    </w:p>
  </w:endnote>
  <w:endnote w:type="continuationSeparator" w:id="0">
    <w:p w:rsidR="00E06C87" w:rsidRDefault="00E06C87" w:rsidP="00E2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ctor Soos Bold">
    <w:altName w:val="Doctor Soo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87" w:rsidRDefault="00E06C87" w:rsidP="00E2771F">
      <w:pPr>
        <w:spacing w:after="0" w:line="240" w:lineRule="auto"/>
      </w:pPr>
      <w:r>
        <w:separator/>
      </w:r>
    </w:p>
  </w:footnote>
  <w:footnote w:type="continuationSeparator" w:id="0">
    <w:p w:rsidR="00E06C87" w:rsidRDefault="00E06C87" w:rsidP="00E2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6"/>
    <w:rsid w:val="00113BD9"/>
    <w:rsid w:val="00242D95"/>
    <w:rsid w:val="0037528A"/>
    <w:rsid w:val="003F440B"/>
    <w:rsid w:val="00566112"/>
    <w:rsid w:val="005E7683"/>
    <w:rsid w:val="006563B6"/>
    <w:rsid w:val="006E2B5D"/>
    <w:rsid w:val="007232B7"/>
    <w:rsid w:val="007B4A09"/>
    <w:rsid w:val="00821581"/>
    <w:rsid w:val="00B3376F"/>
    <w:rsid w:val="00B54264"/>
    <w:rsid w:val="00B87EB9"/>
    <w:rsid w:val="00BC1064"/>
    <w:rsid w:val="00BF039B"/>
    <w:rsid w:val="00C474D6"/>
    <w:rsid w:val="00E06C87"/>
    <w:rsid w:val="00E2771F"/>
    <w:rsid w:val="00E4793A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3B6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71F"/>
  </w:style>
  <w:style w:type="paragraph" w:styleId="Footer">
    <w:name w:val="footer"/>
    <w:basedOn w:val="Normal"/>
    <w:link w:val="FooterChar"/>
    <w:uiPriority w:val="99"/>
    <w:semiHidden/>
    <w:unhideWhenUsed/>
    <w:rsid w:val="00E2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71F"/>
  </w:style>
  <w:style w:type="table" w:styleId="TableGrid">
    <w:name w:val="Table Grid"/>
    <w:basedOn w:val="TableNormal"/>
    <w:uiPriority w:val="59"/>
    <w:rsid w:val="00E2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3B6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71F"/>
  </w:style>
  <w:style w:type="paragraph" w:styleId="Footer">
    <w:name w:val="footer"/>
    <w:basedOn w:val="Normal"/>
    <w:link w:val="FooterChar"/>
    <w:uiPriority w:val="99"/>
    <w:semiHidden/>
    <w:unhideWhenUsed/>
    <w:rsid w:val="00E2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71F"/>
  </w:style>
  <w:style w:type="table" w:styleId="TableGrid">
    <w:name w:val="Table Grid"/>
    <w:basedOn w:val="TableNormal"/>
    <w:uiPriority w:val="59"/>
    <w:rsid w:val="00E2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Gasconade County R-2 Schools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6</cp:revision>
  <cp:lastPrinted>2015-02-05T17:38:00Z</cp:lastPrinted>
  <dcterms:created xsi:type="dcterms:W3CDTF">2015-01-30T18:54:00Z</dcterms:created>
  <dcterms:modified xsi:type="dcterms:W3CDTF">2015-02-05T17:38:00Z</dcterms:modified>
</cp:coreProperties>
</file>