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64" w:rsidRDefault="006D0264" w:rsidP="006D0264">
      <w:pPr>
        <w:spacing w:after="0" w:line="240" w:lineRule="auto"/>
        <w:jc w:val="center"/>
        <w:rPr>
          <w:rFonts w:ascii="Curlz MT" w:hAnsi="Curlz MT"/>
          <w:sz w:val="90"/>
          <w:szCs w:val="90"/>
        </w:rPr>
      </w:pPr>
      <w:bookmarkStart w:id="0" w:name="_GoBack"/>
      <w:bookmarkEnd w:id="0"/>
      <w:r>
        <w:rPr>
          <w:rFonts w:ascii="Curlz MT" w:hAnsi="Curlz MT"/>
          <w:sz w:val="90"/>
          <w:szCs w:val="90"/>
        </w:rPr>
        <w:t>“</w:t>
      </w:r>
      <w:r>
        <w:rPr>
          <w:rFonts w:ascii="Curlz MT" w:hAnsi="Curlz MT"/>
          <w:color w:val="FF00FF"/>
          <w:sz w:val="90"/>
          <w:szCs w:val="90"/>
        </w:rPr>
        <w:t>I Can</w:t>
      </w:r>
      <w:r>
        <w:rPr>
          <w:rFonts w:ascii="Curlz MT" w:hAnsi="Curlz MT"/>
          <w:sz w:val="90"/>
          <w:szCs w:val="90"/>
        </w:rPr>
        <w:t xml:space="preserve">” </w:t>
      </w:r>
      <w:r w:rsidR="006E2E1D" w:rsidRPr="008E21C5">
        <w:rPr>
          <w:rFonts w:ascii="Curlz MT" w:hAnsi="Curlz MT"/>
          <w:color w:val="009900"/>
          <w:sz w:val="90"/>
          <w:szCs w:val="90"/>
          <w:shd w:val="clear" w:color="auto" w:fill="FFFFFF" w:themeFill="background1"/>
        </w:rPr>
        <w:t>Common Cores</w:t>
      </w:r>
      <w:r>
        <w:rPr>
          <w:rFonts w:ascii="Curlz MT" w:hAnsi="Curlz MT"/>
          <w:sz w:val="90"/>
          <w:szCs w:val="90"/>
        </w:rPr>
        <w:t xml:space="preserve"> </w:t>
      </w:r>
    </w:p>
    <w:p w:rsidR="006D0264" w:rsidRDefault="006D0264" w:rsidP="006D0264">
      <w:pPr>
        <w:spacing w:after="0" w:line="240" w:lineRule="auto"/>
        <w:jc w:val="center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(Grade 2)</w:t>
      </w:r>
    </w:p>
    <w:p w:rsidR="006D0264" w:rsidRDefault="006D0264" w:rsidP="006D026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2970"/>
        <w:gridCol w:w="11520"/>
      </w:tblGrid>
      <w:tr w:rsidR="006D0264" w:rsidTr="006D0264">
        <w:tc>
          <w:tcPr>
            <w:tcW w:w="29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D0264" w:rsidRDefault="006D0264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6D0264" w:rsidRDefault="006D0264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6D0264" w:rsidRDefault="006D0264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  <w:r>
              <w:rPr>
                <w:rFonts w:ascii="Elephant" w:hAnsi="Elephant"/>
                <w:bCs/>
                <w:color w:val="000000" w:themeColor="text1"/>
                <w:sz w:val="60"/>
                <w:szCs w:val="60"/>
              </w:rPr>
              <w:t>Reading</w:t>
            </w:r>
            <w:r>
              <w:rPr>
                <w:rFonts w:ascii="Arial Narrow" w:hAnsi="Arial Narrow"/>
                <w:bCs/>
                <w:color w:val="FF00FF"/>
                <w:sz w:val="50"/>
                <w:szCs w:val="50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>(</w:t>
            </w:r>
            <w:r>
              <w:rPr>
                <w:rFonts w:ascii="Arial Narrow" w:hAnsi="Arial Narrow"/>
                <w:bCs/>
                <w:color w:val="E36C0A" w:themeColor="accent6" w:themeShade="BF"/>
                <w:sz w:val="32"/>
                <w:szCs w:val="32"/>
              </w:rPr>
              <w:t>Foundational Skills</w:t>
            </w:r>
            <w:r>
              <w:rPr>
                <w:rFonts w:ascii="Arial Narrow" w:hAnsi="Arial Narrow"/>
                <w:bCs/>
                <w:sz w:val="32"/>
                <w:szCs w:val="32"/>
              </w:rPr>
              <w:t>)</w:t>
            </w:r>
          </w:p>
        </w:tc>
        <w:tc>
          <w:tcPr>
            <w:tcW w:w="11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D0264" w:rsidRDefault="006D0264">
            <w:pPr>
              <w:pStyle w:val="Default"/>
              <w:spacing w:after="86"/>
              <w:rPr>
                <w:rFonts w:ascii="Arial Narrow" w:hAnsi="Arial Narrow"/>
                <w:b/>
                <w:bCs/>
                <w:sz w:val="10"/>
                <w:szCs w:val="10"/>
                <w:shd w:val="clear" w:color="auto" w:fill="F79646" w:themeFill="accent6"/>
              </w:rPr>
            </w:pPr>
          </w:p>
          <w:p w:rsidR="006D0264" w:rsidRPr="006D0264" w:rsidRDefault="006D0264" w:rsidP="007A484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A484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RF  2.3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I know the difference between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long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and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short vowels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6D0264" w:rsidRPr="006D0264" w:rsidRDefault="006D0264" w:rsidP="007A484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A484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RF  2.3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I can read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second grade words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6D0264" w:rsidRPr="006D0264" w:rsidRDefault="006D0264" w:rsidP="007A484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A484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RF  2.3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I can read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prefixes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and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suffixes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6D0264" w:rsidRPr="006D0264" w:rsidRDefault="006D0264" w:rsidP="007A484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A484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RF  2.3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I know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how to spell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second grade words. </w:t>
            </w:r>
          </w:p>
          <w:p w:rsidR="006D0264" w:rsidRPr="006D0264" w:rsidRDefault="006D0264" w:rsidP="007A484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A484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RF  2.4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I can read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with expression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6D0264" w:rsidRPr="006D0264" w:rsidRDefault="006D0264" w:rsidP="007A484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A484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RF  2.4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I can read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accurately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6D0264" w:rsidRPr="006D0264" w:rsidRDefault="006D0264" w:rsidP="007A484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A484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RF  2.4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reread to understand what words mean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6D0264" w:rsidRDefault="006D0264">
            <w:pPr>
              <w:pStyle w:val="Default"/>
              <w:rPr>
                <w:rFonts w:ascii="Arial Narrow" w:hAnsi="Arial Narrow"/>
                <w:bCs/>
                <w:sz w:val="10"/>
                <w:szCs w:val="10"/>
              </w:rPr>
            </w:pPr>
          </w:p>
        </w:tc>
      </w:tr>
      <w:tr w:rsidR="006D0264" w:rsidTr="006D0264">
        <w:tc>
          <w:tcPr>
            <w:tcW w:w="29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D0264" w:rsidRPr="007A4842" w:rsidRDefault="006D0264">
            <w:pPr>
              <w:pStyle w:val="Default"/>
              <w:jc w:val="center"/>
              <w:rPr>
                <w:rFonts w:ascii="Elephant" w:hAnsi="Elephant"/>
                <w:bCs/>
                <w:sz w:val="16"/>
                <w:szCs w:val="16"/>
              </w:rPr>
            </w:pPr>
          </w:p>
          <w:p w:rsidR="006D0264" w:rsidRPr="007A4842" w:rsidRDefault="006D0264" w:rsidP="007A4842">
            <w:pPr>
              <w:pStyle w:val="Default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  <w:r>
              <w:rPr>
                <w:rFonts w:ascii="Elephant" w:hAnsi="Elephant"/>
                <w:bCs/>
                <w:color w:val="000000" w:themeColor="text1"/>
                <w:sz w:val="60"/>
                <w:szCs w:val="60"/>
              </w:rPr>
              <w:t>Reading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(</w:t>
            </w:r>
            <w:r>
              <w:rPr>
                <w:rFonts w:ascii="Arial Narrow" w:hAnsi="Arial Narrow"/>
                <w:b/>
                <w:bCs/>
                <w:color w:val="00FF00"/>
                <w:sz w:val="32"/>
                <w:szCs w:val="32"/>
              </w:rPr>
              <w:t>Fiction</w:t>
            </w:r>
            <w:r>
              <w:rPr>
                <w:rFonts w:ascii="Arial Narrow" w:hAnsi="Arial Narrow"/>
                <w:bCs/>
                <w:sz w:val="32"/>
                <w:szCs w:val="32"/>
              </w:rPr>
              <w:t>)</w:t>
            </w:r>
          </w:p>
        </w:tc>
        <w:tc>
          <w:tcPr>
            <w:tcW w:w="11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D0264" w:rsidRPr="006D0264" w:rsidRDefault="006D0264" w:rsidP="006D0264">
            <w:pPr>
              <w:pStyle w:val="Default"/>
              <w:spacing w:after="83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6D0264" w:rsidRPr="006D0264" w:rsidRDefault="006D0264" w:rsidP="007A484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A484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RL  2.1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tell who, what, where, when, why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and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how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after reading stories. </w:t>
            </w:r>
          </w:p>
          <w:p w:rsidR="006D0264" w:rsidRPr="006D0264" w:rsidRDefault="006D0264" w:rsidP="007A484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A484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RL  2.2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I can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retell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a story. </w:t>
            </w:r>
          </w:p>
          <w:p w:rsidR="006D0264" w:rsidRPr="006D0264" w:rsidRDefault="006D0264" w:rsidP="007A484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A484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RL  2.9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compare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and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contrast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ways of telling the same story. </w:t>
            </w:r>
          </w:p>
        </w:tc>
      </w:tr>
      <w:tr w:rsidR="006D0264" w:rsidTr="006D0264">
        <w:tc>
          <w:tcPr>
            <w:tcW w:w="29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D0264" w:rsidRDefault="006D0264">
            <w:pPr>
              <w:pStyle w:val="Default"/>
              <w:jc w:val="center"/>
              <w:rPr>
                <w:rFonts w:ascii="Elephant" w:hAnsi="Elephant"/>
                <w:bCs/>
                <w:sz w:val="20"/>
                <w:szCs w:val="20"/>
              </w:rPr>
            </w:pPr>
          </w:p>
          <w:p w:rsidR="006D0264" w:rsidRDefault="006D0264">
            <w:pPr>
              <w:pStyle w:val="Default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  <w:r>
              <w:rPr>
                <w:rFonts w:ascii="Elephant" w:hAnsi="Elephant"/>
                <w:bCs/>
                <w:color w:val="000000" w:themeColor="text1"/>
                <w:sz w:val="60"/>
                <w:szCs w:val="60"/>
              </w:rPr>
              <w:t>Reading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(</w:t>
            </w:r>
            <w:r>
              <w:rPr>
                <w:rFonts w:ascii="Arial Narrow" w:hAnsi="Arial Narrow"/>
                <w:b/>
                <w:bCs/>
                <w:color w:val="0000FF"/>
                <w:sz w:val="32"/>
                <w:szCs w:val="32"/>
              </w:rPr>
              <w:t>Nonfiction</w:t>
            </w:r>
            <w:r>
              <w:rPr>
                <w:rFonts w:ascii="Arial Narrow" w:hAnsi="Arial Narrow"/>
                <w:bCs/>
                <w:sz w:val="32"/>
                <w:szCs w:val="32"/>
              </w:rPr>
              <w:t>)</w:t>
            </w:r>
          </w:p>
          <w:p w:rsidR="006D0264" w:rsidRDefault="006D0264">
            <w:pPr>
              <w:pStyle w:val="Default"/>
              <w:jc w:val="center"/>
              <w:rPr>
                <w:rFonts w:ascii="Elephant" w:hAnsi="Elephant"/>
                <w:bCs/>
                <w:sz w:val="20"/>
                <w:szCs w:val="20"/>
              </w:rPr>
            </w:pPr>
          </w:p>
        </w:tc>
        <w:tc>
          <w:tcPr>
            <w:tcW w:w="11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D0264" w:rsidRPr="006D0264" w:rsidRDefault="006D0264" w:rsidP="006D0264">
            <w:pPr>
              <w:pStyle w:val="Default"/>
              <w:spacing w:after="86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6D0264" w:rsidRPr="006D0264" w:rsidRDefault="006D0264" w:rsidP="007A484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A484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RI  2.1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tell who, what, where, when, why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and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how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after reading nonfiction. </w:t>
            </w:r>
          </w:p>
          <w:p w:rsidR="006D0264" w:rsidRPr="006D0264" w:rsidRDefault="006D0264" w:rsidP="007A484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A484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RI  2.2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find the main idea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in a section of nonfiction. </w:t>
            </w:r>
          </w:p>
          <w:p w:rsidR="006D0264" w:rsidRPr="006D0264" w:rsidRDefault="006D0264" w:rsidP="007A484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A484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RI  2.5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I can use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text features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to help me understand nonfiction. </w:t>
            </w:r>
          </w:p>
          <w:p w:rsidR="006D0264" w:rsidRDefault="006D0264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A484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00FF"/>
              </w:rPr>
              <w:t>RI  2.9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compare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and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contrast</w:t>
            </w:r>
            <w:r w:rsidRPr="006D0264">
              <w:rPr>
                <w:rFonts w:ascii="Arial Narrow" w:hAnsi="Arial Narrow"/>
                <w:bCs/>
                <w:sz w:val="32"/>
                <w:szCs w:val="32"/>
              </w:rPr>
              <w:t xml:space="preserve"> the main idea of two nonfiction texts. </w:t>
            </w:r>
          </w:p>
        </w:tc>
      </w:tr>
      <w:tr w:rsidR="006D0264" w:rsidTr="006D0264">
        <w:tc>
          <w:tcPr>
            <w:tcW w:w="29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D0264" w:rsidRDefault="006D0264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6D0264" w:rsidRPr="003B7B35" w:rsidRDefault="006D0264">
            <w:pPr>
              <w:pStyle w:val="Default"/>
              <w:jc w:val="center"/>
              <w:rPr>
                <w:rFonts w:ascii="Elephant" w:hAnsi="Elephant"/>
                <w:bCs/>
                <w:sz w:val="52"/>
                <w:szCs w:val="52"/>
              </w:rPr>
            </w:pPr>
            <w:r w:rsidRPr="003B7B35">
              <w:rPr>
                <w:rFonts w:ascii="Elephant" w:hAnsi="Elephant"/>
                <w:bCs/>
                <w:sz w:val="52"/>
                <w:szCs w:val="52"/>
              </w:rPr>
              <w:t>Writing</w:t>
            </w:r>
          </w:p>
        </w:tc>
        <w:tc>
          <w:tcPr>
            <w:tcW w:w="11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A4842" w:rsidRPr="007A4842" w:rsidRDefault="007A4842" w:rsidP="007A4842">
            <w:pPr>
              <w:pStyle w:val="Default"/>
              <w:spacing w:after="83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7A4842" w:rsidRPr="007A4842" w:rsidRDefault="007A4842" w:rsidP="007A4842">
            <w:pPr>
              <w:pStyle w:val="Default"/>
              <w:spacing w:after="83"/>
              <w:rPr>
                <w:rFonts w:ascii="Arial Narrow" w:hAnsi="Arial Narrow"/>
                <w:sz w:val="32"/>
                <w:szCs w:val="32"/>
              </w:rPr>
            </w:pPr>
            <w:r w:rsidRPr="007A484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B6DDE8" w:themeFill="accent5" w:themeFillTint="66"/>
              </w:rPr>
              <w:t>W  2.1</w:t>
            </w:r>
            <w:r w:rsidRPr="007A4842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7A4842">
              <w:rPr>
                <w:rFonts w:ascii="Arial Narrow" w:hAnsi="Arial Narrow"/>
                <w:bCs/>
                <w:sz w:val="32"/>
                <w:szCs w:val="32"/>
              </w:rPr>
              <w:t xml:space="preserve">I can write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to persuade</w:t>
            </w:r>
            <w:r w:rsidRPr="007A4842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7A4842" w:rsidRPr="007A4842" w:rsidRDefault="007A4842" w:rsidP="007A4842">
            <w:pPr>
              <w:pStyle w:val="Default"/>
              <w:spacing w:after="83"/>
              <w:rPr>
                <w:rFonts w:ascii="Arial Narrow" w:hAnsi="Arial Narrow"/>
                <w:sz w:val="32"/>
                <w:szCs w:val="32"/>
              </w:rPr>
            </w:pPr>
            <w:r w:rsidRPr="007A484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B6DDE8" w:themeFill="accent5" w:themeFillTint="66"/>
              </w:rPr>
              <w:t>W  2.2</w:t>
            </w:r>
            <w:r w:rsidRPr="007A4842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7A4842">
              <w:rPr>
                <w:rFonts w:ascii="Arial Narrow" w:hAnsi="Arial Narrow"/>
                <w:bCs/>
                <w:sz w:val="32"/>
                <w:szCs w:val="32"/>
              </w:rPr>
              <w:t xml:space="preserve">I can write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to teach</w:t>
            </w:r>
            <w:r w:rsidRPr="007A4842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7A4842" w:rsidRPr="007A4842" w:rsidRDefault="007A4842" w:rsidP="007A4842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7A484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B6DDE8" w:themeFill="accent5" w:themeFillTint="66"/>
              </w:rPr>
              <w:t>W  2.3</w:t>
            </w:r>
            <w:r w:rsidRPr="007A4842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7A4842">
              <w:rPr>
                <w:rFonts w:ascii="Arial Narrow" w:hAnsi="Arial Narrow"/>
                <w:bCs/>
                <w:sz w:val="32"/>
                <w:szCs w:val="32"/>
              </w:rPr>
              <w:t xml:space="preserve">I can write </w:t>
            </w:r>
            <w:r w:rsidRPr="007A4842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to tell a story</w:t>
            </w:r>
            <w:r w:rsidRPr="007A4842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6D0264" w:rsidRPr="007A4842" w:rsidRDefault="006D0264">
            <w:pPr>
              <w:pStyle w:val="Default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:rsidR="006D0264" w:rsidRDefault="006D0264" w:rsidP="006D0264">
      <w:pPr>
        <w:pStyle w:val="Default"/>
        <w:rPr>
          <w:rFonts w:ascii="Elephant" w:hAnsi="Elephant"/>
          <w:bCs/>
          <w:sz w:val="32"/>
          <w:szCs w:val="32"/>
        </w:rPr>
      </w:pPr>
    </w:p>
    <w:tbl>
      <w:tblPr>
        <w:tblStyle w:val="TableGrid"/>
        <w:tblW w:w="14850" w:type="dxa"/>
        <w:tblInd w:w="-792" w:type="dxa"/>
        <w:tblLook w:val="04A0" w:firstRow="1" w:lastRow="0" w:firstColumn="1" w:lastColumn="0" w:noHBand="0" w:noVBand="1"/>
      </w:tblPr>
      <w:tblGrid>
        <w:gridCol w:w="2340"/>
        <w:gridCol w:w="6390"/>
        <w:gridCol w:w="6120"/>
      </w:tblGrid>
      <w:tr w:rsidR="006D0264" w:rsidTr="003B7B35">
        <w:trPr>
          <w:trHeight w:val="5079"/>
        </w:trPr>
        <w:tc>
          <w:tcPr>
            <w:tcW w:w="234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D0264" w:rsidRDefault="006D0264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6D0264" w:rsidRDefault="006D0264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6D0264" w:rsidRDefault="006D0264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6D0264" w:rsidRDefault="006D0264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6D0264" w:rsidRPr="003B7B35" w:rsidRDefault="006D0264">
            <w:pPr>
              <w:pStyle w:val="Default"/>
              <w:jc w:val="center"/>
              <w:rPr>
                <w:rFonts w:ascii="Elephant" w:hAnsi="Elephant"/>
                <w:bCs/>
                <w:sz w:val="40"/>
                <w:szCs w:val="40"/>
              </w:rPr>
            </w:pPr>
            <w:r w:rsidRPr="003B7B35">
              <w:rPr>
                <w:rFonts w:ascii="Elephant" w:hAnsi="Elephant"/>
                <w:bCs/>
                <w:sz w:val="40"/>
                <w:szCs w:val="40"/>
              </w:rPr>
              <w:t>Language</w:t>
            </w:r>
          </w:p>
        </w:tc>
        <w:tc>
          <w:tcPr>
            <w:tcW w:w="639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dotted" w:sz="12" w:space="0" w:color="auto"/>
            </w:tcBorders>
            <w:hideMark/>
          </w:tcPr>
          <w:p w:rsidR="007A4842" w:rsidRPr="003B7B35" w:rsidRDefault="003B7B35" w:rsidP="003B7B35">
            <w:pPr>
              <w:pStyle w:val="Default"/>
              <w:spacing w:after="83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2.1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use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collective nouns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>. (</w:t>
            </w:r>
            <w:r w:rsidR="007A4842" w:rsidRPr="00031F65">
              <w:rPr>
                <w:rFonts w:ascii="Arial Narrow" w:hAnsi="Arial Narrow"/>
                <w:bCs/>
                <w:color w:val="00B0F0"/>
                <w:sz w:val="32"/>
                <w:szCs w:val="32"/>
              </w:rPr>
              <w:t xml:space="preserve">a </w:t>
            </w:r>
            <w:r w:rsidR="007A4842" w:rsidRPr="00031F65">
              <w:rPr>
                <w:rFonts w:ascii="Arial Narrow" w:hAnsi="Arial Narrow"/>
                <w:b/>
                <w:bCs/>
                <w:color w:val="00B0F0"/>
                <w:sz w:val="32"/>
                <w:szCs w:val="32"/>
                <w:u w:val="single"/>
              </w:rPr>
              <w:t>group</w:t>
            </w:r>
            <w:r w:rsidR="007A4842" w:rsidRPr="00031F65">
              <w:rPr>
                <w:rFonts w:ascii="Arial Narrow" w:hAnsi="Arial Narrow"/>
                <w:bCs/>
                <w:color w:val="00B0F0"/>
                <w:sz w:val="32"/>
                <w:szCs w:val="32"/>
              </w:rPr>
              <w:t xml:space="preserve"> of people, a </w:t>
            </w:r>
            <w:r w:rsidR="007A4842" w:rsidRPr="00031F65">
              <w:rPr>
                <w:rFonts w:ascii="Arial Narrow" w:hAnsi="Arial Narrow"/>
                <w:b/>
                <w:bCs/>
                <w:color w:val="00B0F0"/>
                <w:sz w:val="32"/>
                <w:szCs w:val="32"/>
                <w:u w:val="single"/>
              </w:rPr>
              <w:t>pride</w:t>
            </w:r>
            <w:r w:rsidR="007A4842" w:rsidRPr="00031F65">
              <w:rPr>
                <w:rFonts w:ascii="Arial Narrow" w:hAnsi="Arial Narrow"/>
                <w:bCs/>
                <w:color w:val="00B0F0"/>
                <w:sz w:val="32"/>
                <w:szCs w:val="32"/>
              </w:rPr>
              <w:t xml:space="preserve"> of lions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) </w:t>
            </w:r>
          </w:p>
          <w:p w:rsidR="007A4842" w:rsidRPr="003B7B35" w:rsidRDefault="003B7B35" w:rsidP="007A4842">
            <w:pPr>
              <w:pStyle w:val="Default"/>
              <w:spacing w:after="83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2.1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use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plural nouns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7A4842" w:rsidRPr="003B7B35" w:rsidRDefault="003B7B35" w:rsidP="003B7B35">
            <w:pPr>
              <w:pStyle w:val="Default"/>
              <w:spacing w:after="83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2.1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use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reflexive pronouns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>. (</w:t>
            </w:r>
            <w:r w:rsidR="007A4842" w:rsidRPr="00031F65">
              <w:rPr>
                <w:rFonts w:ascii="Arial Narrow" w:hAnsi="Arial Narrow"/>
                <w:bCs/>
                <w:color w:val="00B0F0"/>
                <w:sz w:val="32"/>
                <w:szCs w:val="32"/>
              </w:rPr>
              <w:t>himself, myself, ourselves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) </w:t>
            </w:r>
          </w:p>
          <w:p w:rsidR="007A4842" w:rsidRPr="003B7B35" w:rsidRDefault="003B7B35" w:rsidP="007A4842">
            <w:pPr>
              <w:pStyle w:val="Default"/>
              <w:spacing w:after="83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2.1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use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irregular verbs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>. (</w:t>
            </w:r>
            <w:r w:rsidR="007A4842" w:rsidRPr="00031F65">
              <w:rPr>
                <w:rFonts w:ascii="Arial Narrow" w:hAnsi="Arial Narrow"/>
                <w:bCs/>
                <w:color w:val="00B0F0"/>
                <w:sz w:val="32"/>
                <w:szCs w:val="32"/>
              </w:rPr>
              <w:t>sat, hid, told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) </w:t>
            </w:r>
          </w:p>
          <w:p w:rsidR="007A4842" w:rsidRPr="003B7B35" w:rsidRDefault="003B7B35" w:rsidP="007A4842">
            <w:pPr>
              <w:pStyle w:val="Default"/>
              <w:spacing w:after="83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2.1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use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adjectives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and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adverbs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correctly. </w:t>
            </w:r>
          </w:p>
          <w:p w:rsidR="007A4842" w:rsidRPr="003B7B35" w:rsidRDefault="003B7B35" w:rsidP="007E3060">
            <w:pPr>
              <w:pStyle w:val="Default"/>
              <w:spacing w:after="83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2.1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write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complete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second grade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sentences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7A4842" w:rsidRPr="003B7B35" w:rsidRDefault="003B7B35" w:rsidP="007E3060">
            <w:pPr>
              <w:pStyle w:val="Default"/>
              <w:spacing w:after="83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2.1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>I can join two sentences together (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compound sentences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.) </w:t>
            </w:r>
          </w:p>
          <w:p w:rsidR="007A4842" w:rsidRPr="003B7B35" w:rsidRDefault="003B7B35" w:rsidP="007A4842">
            <w:pPr>
              <w:pStyle w:val="Default"/>
              <w:spacing w:after="83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2.2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capitalize proper nouns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7A4842" w:rsidRPr="003B7B35" w:rsidRDefault="003B7B35" w:rsidP="007E3060">
            <w:pPr>
              <w:pStyle w:val="Default"/>
              <w:spacing w:after="83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2.2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use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commas in greetings and closings of letters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7A4842" w:rsidRPr="003B7B35" w:rsidRDefault="003B7B35" w:rsidP="007A4842">
            <w:pPr>
              <w:pStyle w:val="Default"/>
              <w:spacing w:after="83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2.2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use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apostrophes in contractions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7A4842" w:rsidRPr="003B7B35" w:rsidRDefault="003B7B35" w:rsidP="007A4842">
            <w:pPr>
              <w:pStyle w:val="Default"/>
              <w:spacing w:after="83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2.2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use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apostrophes in possessives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6D0264" w:rsidRPr="003B7B35" w:rsidRDefault="003B7B35" w:rsidP="007E3060">
            <w:pPr>
              <w:pStyle w:val="Default"/>
              <w:spacing w:after="83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2.2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use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spelling patterns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when writing words. </w:t>
            </w:r>
          </w:p>
        </w:tc>
        <w:tc>
          <w:tcPr>
            <w:tcW w:w="6120" w:type="dxa"/>
            <w:tcBorders>
              <w:top w:val="single" w:sz="24" w:space="0" w:color="auto"/>
              <w:left w:val="dotted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4842" w:rsidRPr="003B7B35" w:rsidRDefault="003B7B35" w:rsidP="007E3060">
            <w:pPr>
              <w:pStyle w:val="Default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2.2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use a dictionary to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check and correct spelling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7A4842" w:rsidRPr="003B7B35" w:rsidRDefault="003B7B35" w:rsidP="007E3060">
            <w:pPr>
              <w:pStyle w:val="Default"/>
              <w:spacing w:after="86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2.4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use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context clues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to help me understand new words. </w:t>
            </w:r>
          </w:p>
          <w:p w:rsidR="007A4842" w:rsidRPr="003B7B35" w:rsidRDefault="003B7B35" w:rsidP="007E3060">
            <w:pPr>
              <w:pStyle w:val="Default"/>
              <w:spacing w:after="86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2.4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use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prefixes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to help me learn new words. </w:t>
            </w:r>
          </w:p>
          <w:p w:rsidR="007A4842" w:rsidRPr="003B7B35" w:rsidRDefault="003B7B35" w:rsidP="007E3060">
            <w:pPr>
              <w:pStyle w:val="Default"/>
              <w:spacing w:after="86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2.4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use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root words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to help me learn new words. </w:t>
            </w:r>
          </w:p>
          <w:p w:rsidR="007A4842" w:rsidRPr="003B7B35" w:rsidRDefault="003B7B35" w:rsidP="007E3060">
            <w:pPr>
              <w:pStyle w:val="Default"/>
              <w:spacing w:after="86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2.4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use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small words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to help me learn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compound words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7A4842" w:rsidRPr="003B7B35" w:rsidRDefault="003B7B35" w:rsidP="007E3060">
            <w:pPr>
              <w:pStyle w:val="Default"/>
              <w:spacing w:after="86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2.4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use dictionaries and glossaries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to help me understand new words. </w:t>
            </w:r>
          </w:p>
          <w:p w:rsidR="007A4842" w:rsidRPr="003B7B35" w:rsidRDefault="003B7B35" w:rsidP="007E3060">
            <w:pPr>
              <w:pStyle w:val="Default"/>
              <w:spacing w:after="86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2.5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>I can use my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senses to me describe things.</w:t>
            </w:r>
          </w:p>
          <w:p w:rsidR="007A4842" w:rsidRPr="003B7B35" w:rsidRDefault="003B7B35" w:rsidP="007E3060">
            <w:pPr>
              <w:pStyle w:val="Default"/>
              <w:spacing w:after="86"/>
              <w:ind w:left="882" w:hanging="882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2.5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tell the difference between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similar verbs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7A4842" w:rsidRPr="003B7B35" w:rsidRDefault="003B7B35" w:rsidP="007A4842">
            <w:pPr>
              <w:pStyle w:val="Default"/>
              <w:spacing w:after="86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2.6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use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adjectives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to describe nouns. </w:t>
            </w:r>
          </w:p>
          <w:p w:rsidR="007A4842" w:rsidRPr="003B7B35" w:rsidRDefault="003B7B35" w:rsidP="007A4842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r w:rsidRPr="003B7B35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2.6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use </w:t>
            </w:r>
            <w:r w:rsidR="007A4842"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adverbs</w:t>
            </w:r>
            <w:r w:rsidR="007A4842"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to describe verbs. </w:t>
            </w:r>
          </w:p>
          <w:p w:rsidR="006D0264" w:rsidRPr="003B7B35" w:rsidRDefault="006D0264">
            <w:pPr>
              <w:pStyle w:val="Default"/>
              <w:ind w:left="162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6D0264" w:rsidTr="006C4FDA">
        <w:tc>
          <w:tcPr>
            <w:tcW w:w="2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D0264" w:rsidRDefault="006D0264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3B7B35" w:rsidRDefault="006D0264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  <w:r>
              <w:rPr>
                <w:rFonts w:ascii="Elephant" w:hAnsi="Elephant"/>
                <w:bCs/>
                <w:sz w:val="32"/>
                <w:szCs w:val="32"/>
              </w:rPr>
              <w:t xml:space="preserve">Speaking </w:t>
            </w:r>
          </w:p>
          <w:p w:rsidR="003B7B35" w:rsidRDefault="006D0264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  <w:r>
              <w:rPr>
                <w:rFonts w:ascii="Elephant" w:hAnsi="Elephant"/>
                <w:bCs/>
                <w:sz w:val="32"/>
                <w:szCs w:val="32"/>
              </w:rPr>
              <w:t xml:space="preserve">&amp; </w:t>
            </w:r>
          </w:p>
          <w:p w:rsidR="006D0264" w:rsidRDefault="006D0264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  <w:r>
              <w:rPr>
                <w:rFonts w:ascii="Elephant" w:hAnsi="Elephant"/>
                <w:bCs/>
                <w:sz w:val="32"/>
                <w:szCs w:val="32"/>
              </w:rPr>
              <w:t>Listening</w:t>
            </w:r>
          </w:p>
        </w:tc>
        <w:tc>
          <w:tcPr>
            <w:tcW w:w="12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B7B35" w:rsidRPr="003B7B35" w:rsidRDefault="003B7B35" w:rsidP="003B7B35">
            <w:pPr>
              <w:pStyle w:val="Default"/>
              <w:spacing w:after="83"/>
              <w:rPr>
                <w:rFonts w:ascii="Arial Narrow" w:hAnsi="Arial Narrow"/>
                <w:bCs/>
                <w:sz w:val="10"/>
                <w:szCs w:val="10"/>
              </w:rPr>
            </w:pPr>
          </w:p>
          <w:p w:rsidR="003B7B35" w:rsidRPr="003B7B35" w:rsidRDefault="003B7B35" w:rsidP="003B7B35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708B4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  <w:shd w:val="clear" w:color="auto" w:fill="FFCCFF"/>
              </w:rPr>
              <w:t>SL  2.1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</w:t>
            </w:r>
            <w:r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follow rules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for discussions. </w:t>
            </w:r>
          </w:p>
          <w:p w:rsidR="003B7B35" w:rsidRPr="003B7B35" w:rsidRDefault="003B7B35" w:rsidP="003B7B35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708B4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  <w:shd w:val="clear" w:color="auto" w:fill="FFCCFF"/>
              </w:rPr>
              <w:t>SL  2.1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participate in conversations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with others. </w:t>
            </w:r>
          </w:p>
          <w:p w:rsidR="003B7B35" w:rsidRPr="003B7B35" w:rsidRDefault="003B7B35" w:rsidP="003B7B35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708B4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  <w:shd w:val="clear" w:color="auto" w:fill="FFCCFF"/>
              </w:rPr>
              <w:t>SL  2.1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</w:t>
            </w:r>
            <w:r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ask questions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during discussions. </w:t>
            </w:r>
          </w:p>
          <w:p w:rsidR="003B7B35" w:rsidRPr="003B7B35" w:rsidRDefault="003B7B35" w:rsidP="003B7B35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r w:rsidRPr="007708B4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  <w:shd w:val="clear" w:color="auto" w:fill="FFCCFF"/>
              </w:rPr>
              <w:t>SL  2.6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I can </w:t>
            </w:r>
            <w:r w:rsidRPr="007E3060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answer questions </w:t>
            </w:r>
            <w:r w:rsidRPr="00B11EC5">
              <w:rPr>
                <w:rFonts w:ascii="Arial Narrow" w:hAnsi="Arial Narrow"/>
                <w:bCs/>
                <w:color w:val="000000" w:themeColor="text1"/>
                <w:sz w:val="32"/>
                <w:szCs w:val="32"/>
              </w:rPr>
              <w:t>out loud in complete sentences</w:t>
            </w:r>
            <w:r w:rsidRPr="003B7B35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6D0264" w:rsidRDefault="006D0264">
            <w:pPr>
              <w:pStyle w:val="Default"/>
              <w:rPr>
                <w:rFonts w:ascii="Elephant" w:hAnsi="Elephant"/>
                <w:bCs/>
                <w:sz w:val="16"/>
                <w:szCs w:val="16"/>
              </w:rPr>
            </w:pPr>
          </w:p>
        </w:tc>
      </w:tr>
    </w:tbl>
    <w:p w:rsidR="006D0264" w:rsidRDefault="006D0264" w:rsidP="006D0264">
      <w:pPr>
        <w:pStyle w:val="Default"/>
        <w:rPr>
          <w:rFonts w:ascii="Elephant" w:hAnsi="Elephant"/>
          <w:bCs/>
          <w:sz w:val="32"/>
          <w:szCs w:val="32"/>
        </w:rPr>
      </w:pPr>
    </w:p>
    <w:p w:rsidR="00F0685C" w:rsidRDefault="00DD3F67" w:rsidP="00DD3F67">
      <w:pPr>
        <w:ind w:right="-1080"/>
        <w:jc w:val="right"/>
      </w:pPr>
      <w:r w:rsidRPr="00DD3F67">
        <w:rPr>
          <w:rFonts w:ascii="Times New Roman" w:hAnsi="Times New Roman" w:cs="Times New Roman"/>
          <w:i/>
          <w:color w:val="CC0099"/>
        </w:rPr>
        <w:t>Adapted from Federal Way Public Schools by GCR2 2-5-15</w:t>
      </w:r>
    </w:p>
    <w:sectPr w:rsidR="00F0685C" w:rsidSect="007A4842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71" w:rsidRDefault="00D62771" w:rsidP="007708B4">
      <w:pPr>
        <w:spacing w:after="0" w:line="240" w:lineRule="auto"/>
      </w:pPr>
      <w:r>
        <w:separator/>
      </w:r>
    </w:p>
  </w:endnote>
  <w:endnote w:type="continuationSeparator" w:id="0">
    <w:p w:rsidR="00D62771" w:rsidRDefault="00D62771" w:rsidP="0077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ctor Soos Bold">
    <w:altName w:val="Doctor Soo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71" w:rsidRDefault="00D62771" w:rsidP="007708B4">
      <w:pPr>
        <w:spacing w:after="0" w:line="240" w:lineRule="auto"/>
      </w:pPr>
      <w:r>
        <w:separator/>
      </w:r>
    </w:p>
  </w:footnote>
  <w:footnote w:type="continuationSeparator" w:id="0">
    <w:p w:rsidR="00D62771" w:rsidRDefault="00D62771" w:rsidP="0077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4E6B"/>
    <w:multiLevelType w:val="hybridMultilevel"/>
    <w:tmpl w:val="6C264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C6DE0"/>
    <w:multiLevelType w:val="hybridMultilevel"/>
    <w:tmpl w:val="DCAEA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36"/>
    <w:rsid w:val="00031F65"/>
    <w:rsid w:val="000A13A0"/>
    <w:rsid w:val="000D0672"/>
    <w:rsid w:val="00284883"/>
    <w:rsid w:val="002C157D"/>
    <w:rsid w:val="00321F6F"/>
    <w:rsid w:val="003B7B35"/>
    <w:rsid w:val="0052657F"/>
    <w:rsid w:val="006564DE"/>
    <w:rsid w:val="006C4FDA"/>
    <w:rsid w:val="006D0264"/>
    <w:rsid w:val="006E2E1D"/>
    <w:rsid w:val="0075401A"/>
    <w:rsid w:val="007708B4"/>
    <w:rsid w:val="007A4842"/>
    <w:rsid w:val="007A5F14"/>
    <w:rsid w:val="007E3060"/>
    <w:rsid w:val="00922842"/>
    <w:rsid w:val="00A965E2"/>
    <w:rsid w:val="00B11EC5"/>
    <w:rsid w:val="00B83D36"/>
    <w:rsid w:val="00CA0F13"/>
    <w:rsid w:val="00D62771"/>
    <w:rsid w:val="00DA56EA"/>
    <w:rsid w:val="00DD3F67"/>
    <w:rsid w:val="00E030C2"/>
    <w:rsid w:val="00F0685C"/>
    <w:rsid w:val="00FE0BB5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D36"/>
    <w:pPr>
      <w:autoSpaceDE w:val="0"/>
      <w:autoSpaceDN w:val="0"/>
      <w:adjustRightInd w:val="0"/>
      <w:spacing w:after="0" w:line="240" w:lineRule="auto"/>
    </w:pPr>
    <w:rPr>
      <w:rFonts w:ascii="Doctor Soos Bold" w:hAnsi="Doctor Soos Bold" w:cs="Doctor Soos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8B4"/>
  </w:style>
  <w:style w:type="paragraph" w:styleId="Footer">
    <w:name w:val="footer"/>
    <w:basedOn w:val="Normal"/>
    <w:link w:val="FooterChar"/>
    <w:uiPriority w:val="99"/>
    <w:semiHidden/>
    <w:unhideWhenUsed/>
    <w:rsid w:val="0077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D36"/>
    <w:pPr>
      <w:autoSpaceDE w:val="0"/>
      <w:autoSpaceDN w:val="0"/>
      <w:adjustRightInd w:val="0"/>
      <w:spacing w:after="0" w:line="240" w:lineRule="auto"/>
    </w:pPr>
    <w:rPr>
      <w:rFonts w:ascii="Doctor Soos Bold" w:hAnsi="Doctor Soos Bold" w:cs="Doctor Soos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8B4"/>
  </w:style>
  <w:style w:type="paragraph" w:styleId="Footer">
    <w:name w:val="footer"/>
    <w:basedOn w:val="Normal"/>
    <w:link w:val="FooterChar"/>
    <w:uiPriority w:val="99"/>
    <w:semiHidden/>
    <w:unhideWhenUsed/>
    <w:rsid w:val="0077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Windows User</cp:lastModifiedBy>
  <cp:revision>2</cp:revision>
  <cp:lastPrinted>2015-02-05T17:37:00Z</cp:lastPrinted>
  <dcterms:created xsi:type="dcterms:W3CDTF">2015-05-04T17:25:00Z</dcterms:created>
  <dcterms:modified xsi:type="dcterms:W3CDTF">2015-05-04T17:25:00Z</dcterms:modified>
</cp:coreProperties>
</file>