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31" w:rsidRDefault="00CA7D31">
      <w:bookmarkStart w:id="0" w:name="_GoBack"/>
      <w:bookmarkEnd w:id="0"/>
    </w:p>
    <w:tbl>
      <w:tblPr>
        <w:tblStyle w:val="TableGrid"/>
        <w:tblpPr w:leftFromText="180" w:rightFromText="180" w:vertAnchor="page" w:horzAnchor="margin" w:tblpY="12587"/>
        <w:tblW w:w="10098" w:type="dxa"/>
        <w:tblLayout w:type="fixed"/>
        <w:tblLook w:val="04A0" w:firstRow="1" w:lastRow="0" w:firstColumn="1" w:lastColumn="0" w:noHBand="0" w:noVBand="1"/>
      </w:tblPr>
      <w:tblGrid>
        <w:gridCol w:w="2448"/>
        <w:gridCol w:w="2520"/>
        <w:gridCol w:w="2340"/>
        <w:gridCol w:w="2790"/>
      </w:tblGrid>
      <w:tr w:rsidR="004F1BFC" w:rsidTr="004F1BFC">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4F1BFC" w:rsidRDefault="004F1BFC" w:rsidP="004F1BFC">
            <w:pPr>
              <w:jc w:val="center"/>
              <w:rPr>
                <w:i/>
              </w:rPr>
            </w:pPr>
            <w:r>
              <w:t xml:space="preserve">Fifth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4F1BFC" w:rsidTr="004F1BFC">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4F1BFC" w:rsidRDefault="004F1BFC" w:rsidP="004F1BFC">
            <w:pPr>
              <w:jc w:val="center"/>
              <w:rPr>
                <w:b/>
                <w:sz w:val="20"/>
                <w:szCs w:val="20"/>
              </w:rPr>
            </w:pPr>
            <w:r>
              <w:rPr>
                <w:b/>
                <w:sz w:val="20"/>
                <w:szCs w:val="20"/>
              </w:rPr>
              <w:t>Fall Benchmark STAR</w:t>
            </w:r>
          </w:p>
          <w:p w:rsidR="004F1BFC" w:rsidRDefault="004F1BFC" w:rsidP="003532B5">
            <w:pPr>
              <w:jc w:val="center"/>
              <w:rPr>
                <w:b/>
                <w:sz w:val="20"/>
                <w:szCs w:val="20"/>
              </w:rPr>
            </w:pPr>
            <w:r>
              <w:rPr>
                <w:b/>
                <w:sz w:val="20"/>
                <w:szCs w:val="20"/>
              </w:rPr>
              <w:t>Scaled Score: 5</w:t>
            </w:r>
            <w:r w:rsidR="003532B5">
              <w:rPr>
                <w:b/>
                <w:sz w:val="20"/>
                <w:szCs w:val="20"/>
              </w:rPr>
              <w:t>60</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4F1BFC" w:rsidRDefault="004F1BFC" w:rsidP="004F1BFC">
            <w:pPr>
              <w:jc w:val="center"/>
              <w:rPr>
                <w:b/>
                <w:sz w:val="20"/>
                <w:szCs w:val="20"/>
              </w:rPr>
            </w:pPr>
            <w:r>
              <w:rPr>
                <w:b/>
                <w:sz w:val="20"/>
                <w:szCs w:val="20"/>
              </w:rPr>
              <w:t>January Benchmark STAR</w:t>
            </w:r>
          </w:p>
          <w:p w:rsidR="004F1BFC" w:rsidRDefault="004F1BFC" w:rsidP="003532B5">
            <w:pPr>
              <w:jc w:val="center"/>
              <w:rPr>
                <w:b/>
                <w:sz w:val="20"/>
                <w:szCs w:val="20"/>
              </w:rPr>
            </w:pPr>
            <w:r>
              <w:rPr>
                <w:b/>
                <w:sz w:val="20"/>
                <w:szCs w:val="20"/>
              </w:rPr>
              <w:t>Scaled Score: 5</w:t>
            </w:r>
            <w:r w:rsidR="003532B5">
              <w:rPr>
                <w:b/>
                <w:sz w:val="20"/>
                <w:szCs w:val="20"/>
              </w:rPr>
              <w:t>92</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4F1BFC" w:rsidRDefault="004F1BFC" w:rsidP="004F1BFC">
            <w:pPr>
              <w:jc w:val="center"/>
              <w:rPr>
                <w:b/>
                <w:sz w:val="20"/>
                <w:szCs w:val="20"/>
              </w:rPr>
            </w:pPr>
            <w:r>
              <w:rPr>
                <w:b/>
                <w:sz w:val="20"/>
                <w:szCs w:val="20"/>
              </w:rPr>
              <w:t>March Benchmark STAR</w:t>
            </w:r>
          </w:p>
          <w:p w:rsidR="004F1BFC" w:rsidRDefault="004F1BFC" w:rsidP="004F1BFC">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4F1BFC" w:rsidRDefault="004F1BFC" w:rsidP="004F1BFC">
            <w:pPr>
              <w:jc w:val="center"/>
              <w:rPr>
                <w:b/>
                <w:sz w:val="20"/>
                <w:szCs w:val="20"/>
              </w:rPr>
            </w:pPr>
            <w:r>
              <w:rPr>
                <w:b/>
                <w:sz w:val="20"/>
                <w:szCs w:val="20"/>
              </w:rPr>
              <w:t>June Benchmark STAR</w:t>
            </w:r>
          </w:p>
          <w:p w:rsidR="004F1BFC" w:rsidRDefault="004F1BFC" w:rsidP="003532B5">
            <w:pPr>
              <w:jc w:val="center"/>
              <w:rPr>
                <w:b/>
                <w:sz w:val="20"/>
                <w:szCs w:val="20"/>
              </w:rPr>
            </w:pPr>
            <w:r>
              <w:rPr>
                <w:b/>
                <w:sz w:val="20"/>
                <w:szCs w:val="20"/>
              </w:rPr>
              <w:t>Scaled Score: 6</w:t>
            </w:r>
            <w:r w:rsidR="003532B5">
              <w:rPr>
                <w:b/>
                <w:sz w:val="20"/>
                <w:szCs w:val="20"/>
              </w:rPr>
              <w:t>30</w:t>
            </w:r>
          </w:p>
        </w:tc>
      </w:tr>
      <w:tr w:rsidR="004F1BFC" w:rsidTr="004F1BFC">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4F1BFC" w:rsidRDefault="004F1BFC" w:rsidP="004F1BFC">
            <w:pPr>
              <w:jc w:val="center"/>
              <w:rPr>
                <w:b/>
                <w:sz w:val="20"/>
                <w:szCs w:val="20"/>
              </w:rPr>
            </w:pPr>
            <w:r>
              <w:rPr>
                <w:b/>
                <w:sz w:val="20"/>
                <w:szCs w:val="20"/>
              </w:rPr>
              <w:t>Fall Benchmark</w:t>
            </w:r>
          </w:p>
          <w:p w:rsidR="004F1BFC" w:rsidRDefault="004F1BFC" w:rsidP="004F1BFC">
            <w:pPr>
              <w:jc w:val="center"/>
              <w:rPr>
                <w:b/>
                <w:sz w:val="20"/>
                <w:szCs w:val="20"/>
              </w:rPr>
            </w:pPr>
            <w:r>
              <w:rPr>
                <w:b/>
                <w:sz w:val="20"/>
                <w:szCs w:val="20"/>
              </w:rPr>
              <w:t>F &amp; P Level S</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4F1BFC" w:rsidRDefault="004F1BFC" w:rsidP="004F1BFC">
            <w:pPr>
              <w:jc w:val="center"/>
              <w:rPr>
                <w:b/>
                <w:sz w:val="20"/>
                <w:szCs w:val="20"/>
              </w:rPr>
            </w:pPr>
            <w:r>
              <w:rPr>
                <w:b/>
                <w:sz w:val="20"/>
                <w:szCs w:val="20"/>
              </w:rPr>
              <w:t>January Benchmark</w:t>
            </w:r>
          </w:p>
          <w:p w:rsidR="004F1BFC" w:rsidRDefault="004F1BFC" w:rsidP="004F1BFC">
            <w:pPr>
              <w:jc w:val="center"/>
              <w:rPr>
                <w:b/>
                <w:sz w:val="20"/>
                <w:szCs w:val="20"/>
              </w:rPr>
            </w:pPr>
            <w:r>
              <w:rPr>
                <w:b/>
                <w:sz w:val="20"/>
                <w:szCs w:val="20"/>
              </w:rPr>
              <w:t>F &amp; P Level T</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4F1BFC" w:rsidRDefault="004F1BFC" w:rsidP="004F1BFC">
            <w:pPr>
              <w:jc w:val="center"/>
              <w:rPr>
                <w:b/>
                <w:sz w:val="20"/>
                <w:szCs w:val="20"/>
              </w:rPr>
            </w:pPr>
            <w:r>
              <w:rPr>
                <w:b/>
                <w:sz w:val="20"/>
                <w:szCs w:val="20"/>
              </w:rPr>
              <w:t>March  Benchmark</w:t>
            </w:r>
          </w:p>
          <w:p w:rsidR="004F1BFC" w:rsidRDefault="004F1BFC" w:rsidP="004F1BFC">
            <w:pPr>
              <w:jc w:val="center"/>
              <w:rPr>
                <w:b/>
                <w:sz w:val="20"/>
                <w:szCs w:val="20"/>
              </w:rPr>
            </w:pPr>
            <w:r>
              <w:rPr>
                <w:b/>
                <w:sz w:val="20"/>
                <w:szCs w:val="20"/>
              </w:rPr>
              <w:t>F &amp; P Level U</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4F1BFC" w:rsidRDefault="004F1BFC" w:rsidP="004F1BFC">
            <w:pPr>
              <w:jc w:val="center"/>
              <w:rPr>
                <w:b/>
                <w:sz w:val="20"/>
                <w:szCs w:val="20"/>
              </w:rPr>
            </w:pPr>
            <w:r>
              <w:rPr>
                <w:b/>
                <w:sz w:val="20"/>
                <w:szCs w:val="20"/>
              </w:rPr>
              <w:t>June Benchmark</w:t>
            </w:r>
          </w:p>
          <w:p w:rsidR="004F1BFC" w:rsidRDefault="004F1BFC" w:rsidP="004F1BFC">
            <w:pPr>
              <w:jc w:val="center"/>
              <w:rPr>
                <w:b/>
                <w:sz w:val="20"/>
                <w:szCs w:val="20"/>
              </w:rPr>
            </w:pPr>
            <w:r>
              <w:rPr>
                <w:b/>
                <w:sz w:val="20"/>
                <w:szCs w:val="20"/>
              </w:rPr>
              <w:t>F &amp; P Level V</w:t>
            </w:r>
          </w:p>
        </w:tc>
      </w:tr>
    </w:tbl>
    <w:tbl>
      <w:tblPr>
        <w:tblStyle w:val="TableGrid"/>
        <w:tblpPr w:leftFromText="180" w:rightFromText="180" w:vertAnchor="page" w:horzAnchor="margin" w:tblpY="1853"/>
        <w:tblW w:w="10098" w:type="dxa"/>
        <w:tblLayout w:type="fixed"/>
        <w:tblLook w:val="04A0" w:firstRow="1" w:lastRow="0" w:firstColumn="1" w:lastColumn="0" w:noHBand="0" w:noVBand="1"/>
      </w:tblPr>
      <w:tblGrid>
        <w:gridCol w:w="823"/>
        <w:gridCol w:w="1355"/>
        <w:gridCol w:w="7920"/>
      </w:tblGrid>
      <w:tr w:rsidR="003532B5" w:rsidTr="003532B5">
        <w:trPr>
          <w:trHeight w:val="440"/>
        </w:trPr>
        <w:tc>
          <w:tcPr>
            <w:tcW w:w="10098" w:type="dxa"/>
            <w:gridSpan w:val="3"/>
            <w:tcBorders>
              <w:bottom w:val="single" w:sz="4" w:space="0" w:color="auto"/>
            </w:tcBorders>
            <w:shd w:val="clear" w:color="auto" w:fill="548DD4" w:themeFill="text2" w:themeFillTint="99"/>
          </w:tcPr>
          <w:p w:rsidR="003532B5" w:rsidRDefault="003532B5" w:rsidP="003532B5">
            <w:pPr>
              <w:jc w:val="center"/>
              <w:rPr>
                <w:b/>
                <w:sz w:val="28"/>
                <w:szCs w:val="28"/>
              </w:rPr>
            </w:pPr>
            <w:r>
              <w:rPr>
                <w:b/>
                <w:sz w:val="28"/>
                <w:szCs w:val="28"/>
              </w:rPr>
              <w:t>GRADE 5 ELA</w:t>
            </w:r>
          </w:p>
        </w:tc>
      </w:tr>
      <w:tr w:rsidR="003532B5" w:rsidTr="003532B5">
        <w:trPr>
          <w:trHeight w:val="440"/>
        </w:trPr>
        <w:tc>
          <w:tcPr>
            <w:tcW w:w="10098" w:type="dxa"/>
            <w:gridSpan w:val="3"/>
            <w:tcBorders>
              <w:bottom w:val="single" w:sz="4" w:space="0" w:color="auto"/>
            </w:tcBorders>
            <w:shd w:val="clear" w:color="auto" w:fill="CCC0D9" w:themeFill="accent4" w:themeFillTint="66"/>
          </w:tcPr>
          <w:p w:rsidR="003532B5" w:rsidRPr="004F1BFC" w:rsidRDefault="003532B5" w:rsidP="003532B5">
            <w:pPr>
              <w:jc w:val="center"/>
              <w:rPr>
                <w:b/>
                <w:sz w:val="36"/>
                <w:szCs w:val="36"/>
              </w:rPr>
            </w:pPr>
            <w:r w:rsidRPr="004F1BFC">
              <w:rPr>
                <w:b/>
                <w:sz w:val="36"/>
                <w:szCs w:val="36"/>
              </w:rPr>
              <w:t xml:space="preserve">Priority Standard Rubric </w:t>
            </w:r>
          </w:p>
          <w:p w:rsidR="003532B5" w:rsidRPr="006C4947" w:rsidRDefault="003532B5" w:rsidP="003532B5">
            <w:pPr>
              <w:jc w:val="center"/>
              <w:rPr>
                <w:b/>
                <w:sz w:val="48"/>
                <w:szCs w:val="48"/>
              </w:rPr>
            </w:pPr>
            <w:r w:rsidRPr="004F1BFC">
              <w:rPr>
                <w:b/>
                <w:sz w:val="36"/>
                <w:szCs w:val="36"/>
              </w:rPr>
              <w:t>Reading Literary</w:t>
            </w:r>
          </w:p>
        </w:tc>
      </w:tr>
      <w:tr w:rsidR="003532B5" w:rsidTr="003532B5">
        <w:trPr>
          <w:trHeight w:val="300"/>
        </w:trPr>
        <w:tc>
          <w:tcPr>
            <w:tcW w:w="2178" w:type="dxa"/>
            <w:gridSpan w:val="2"/>
            <w:shd w:val="clear" w:color="auto" w:fill="FFFF00"/>
          </w:tcPr>
          <w:p w:rsidR="003532B5" w:rsidRPr="004E63AB" w:rsidRDefault="003532B5" w:rsidP="003532B5">
            <w:pPr>
              <w:jc w:val="center"/>
              <w:rPr>
                <w:b/>
                <w:sz w:val="28"/>
                <w:szCs w:val="28"/>
              </w:rPr>
            </w:pPr>
            <w:r>
              <w:rPr>
                <w:b/>
                <w:sz w:val="28"/>
                <w:szCs w:val="28"/>
              </w:rPr>
              <w:t>Anchor Standard</w:t>
            </w:r>
          </w:p>
        </w:tc>
        <w:tc>
          <w:tcPr>
            <w:tcW w:w="7920" w:type="dxa"/>
            <w:shd w:val="clear" w:color="auto" w:fill="FFFF00"/>
          </w:tcPr>
          <w:p w:rsidR="003532B5" w:rsidRPr="00E27B6D" w:rsidRDefault="003532B5" w:rsidP="003532B5">
            <w:pPr>
              <w:rPr>
                <w:sz w:val="24"/>
                <w:szCs w:val="24"/>
              </w:rPr>
            </w:pPr>
            <w:r w:rsidRPr="00055119">
              <w:rPr>
                <w:rFonts w:ascii="Calibri" w:eastAsia="Times New Roman" w:hAnsi="Calibri"/>
              </w:rPr>
              <w:t>Determine central ideas or themes of a text and analyze their development; summarize the key supporting details and ideas.</w:t>
            </w:r>
          </w:p>
        </w:tc>
      </w:tr>
      <w:tr w:rsidR="003532B5" w:rsidTr="003532B5">
        <w:trPr>
          <w:trHeight w:val="647"/>
        </w:trPr>
        <w:tc>
          <w:tcPr>
            <w:tcW w:w="2178" w:type="dxa"/>
            <w:gridSpan w:val="2"/>
            <w:shd w:val="clear" w:color="auto" w:fill="D9D9D9" w:themeFill="background1" w:themeFillShade="D9"/>
          </w:tcPr>
          <w:p w:rsidR="003532B5" w:rsidRPr="004E63AB" w:rsidRDefault="003532B5" w:rsidP="003532B5">
            <w:pPr>
              <w:jc w:val="center"/>
              <w:rPr>
                <w:b/>
                <w:sz w:val="28"/>
                <w:szCs w:val="28"/>
              </w:rPr>
            </w:pPr>
            <w:r>
              <w:rPr>
                <w:b/>
                <w:sz w:val="28"/>
                <w:szCs w:val="28"/>
              </w:rPr>
              <w:t>ELA.5.RL.2</w:t>
            </w:r>
          </w:p>
        </w:tc>
        <w:tc>
          <w:tcPr>
            <w:tcW w:w="7920" w:type="dxa"/>
            <w:shd w:val="clear" w:color="auto" w:fill="D9D9D9" w:themeFill="background1" w:themeFillShade="D9"/>
          </w:tcPr>
          <w:p w:rsidR="003532B5" w:rsidRPr="00790DB4" w:rsidRDefault="003532B5" w:rsidP="003532B5">
            <w:pPr>
              <w:rPr>
                <w:sz w:val="24"/>
                <w:szCs w:val="24"/>
              </w:rPr>
            </w:pPr>
            <w:r w:rsidRPr="00E95BB9">
              <w:rPr>
                <w:rFonts w:ascii="Calibri" w:eastAsia="Times New Roman" w:hAnsi="Calibri"/>
              </w:rPr>
              <w:t>Determine a theme of a story, drama, or poem from details in the text, including how characters in a story or drama respond to challenges or how the speaker in a poem reflects upon a topic; summarize the text</w:t>
            </w:r>
            <w:r w:rsidRPr="00E95BB9">
              <w:rPr>
                <w:rFonts w:ascii="Calibri" w:eastAsia="Times New Roman" w:hAnsi="Calibri" w:cs="Arial"/>
              </w:rPr>
              <w:t>.</w:t>
            </w:r>
          </w:p>
        </w:tc>
      </w:tr>
      <w:tr w:rsidR="003532B5" w:rsidTr="003532B5">
        <w:trPr>
          <w:trHeight w:val="1403"/>
        </w:trPr>
        <w:tc>
          <w:tcPr>
            <w:tcW w:w="823" w:type="dxa"/>
            <w:vMerge w:val="restart"/>
            <w:shd w:val="clear" w:color="auto" w:fill="CCC0D9" w:themeFill="accent4" w:themeFillTint="66"/>
            <w:textDirection w:val="btLr"/>
          </w:tcPr>
          <w:p w:rsidR="003532B5" w:rsidRPr="00E27B6D" w:rsidRDefault="003532B5" w:rsidP="003532B5">
            <w:pPr>
              <w:ind w:left="113" w:right="113"/>
              <w:jc w:val="center"/>
              <w:rPr>
                <w:b/>
                <w:sz w:val="48"/>
                <w:szCs w:val="48"/>
              </w:rPr>
            </w:pPr>
            <w:r w:rsidRPr="00E27B6D">
              <w:rPr>
                <w:b/>
                <w:sz w:val="48"/>
                <w:szCs w:val="48"/>
              </w:rPr>
              <w:t>Performance Level</w:t>
            </w:r>
          </w:p>
          <w:p w:rsidR="003532B5" w:rsidRPr="0025773A" w:rsidRDefault="003532B5" w:rsidP="003532B5">
            <w:pPr>
              <w:ind w:left="113" w:right="113"/>
              <w:jc w:val="center"/>
              <w:rPr>
                <w:b/>
                <w:sz w:val="32"/>
                <w:szCs w:val="32"/>
              </w:rPr>
            </w:pPr>
          </w:p>
        </w:tc>
        <w:tc>
          <w:tcPr>
            <w:tcW w:w="1355" w:type="dxa"/>
            <w:shd w:val="clear" w:color="auto" w:fill="8DB3E2" w:themeFill="text2" w:themeFillTint="66"/>
          </w:tcPr>
          <w:p w:rsidR="003532B5" w:rsidRPr="0025773A" w:rsidRDefault="003532B5" w:rsidP="003532B5">
            <w:pPr>
              <w:jc w:val="center"/>
              <w:rPr>
                <w:b/>
                <w:sz w:val="72"/>
                <w:szCs w:val="72"/>
              </w:rPr>
            </w:pPr>
            <w:r w:rsidRPr="0025773A">
              <w:rPr>
                <w:b/>
                <w:sz w:val="72"/>
                <w:szCs w:val="72"/>
              </w:rPr>
              <w:t>4</w:t>
            </w:r>
          </w:p>
          <w:p w:rsidR="003532B5" w:rsidRPr="0025773A" w:rsidRDefault="003532B5" w:rsidP="003532B5">
            <w:pPr>
              <w:jc w:val="center"/>
              <w:rPr>
                <w:b/>
                <w:sz w:val="32"/>
                <w:szCs w:val="32"/>
              </w:rPr>
            </w:pPr>
          </w:p>
        </w:tc>
        <w:tc>
          <w:tcPr>
            <w:tcW w:w="7920" w:type="dxa"/>
          </w:tcPr>
          <w:p w:rsidR="003532B5" w:rsidRPr="004F1BFC" w:rsidRDefault="003532B5" w:rsidP="003532B5">
            <w:r w:rsidRPr="004F1BFC">
              <w:t>Can</w:t>
            </w:r>
            <w:r w:rsidRPr="004F1BFC">
              <w:rPr>
                <w:i/>
              </w:rPr>
              <w:t xml:space="preserve"> </w:t>
            </w:r>
            <w:r w:rsidRPr="004F1BFC">
              <w:rPr>
                <w:b/>
                <w:i/>
              </w:rPr>
              <w:t>consistently</w:t>
            </w:r>
            <w:r w:rsidRPr="004F1BFC">
              <w:t xml:space="preserve">  identify theme of a story, drama, or poem </w:t>
            </w:r>
            <w:r w:rsidRPr="004F1BFC">
              <w:rPr>
                <w:highlight w:val="yellow"/>
              </w:rPr>
              <w:t>at the appropriate benchmark level</w:t>
            </w:r>
            <w:r w:rsidRPr="004F1BFC">
              <w:t>:</w:t>
            </w:r>
          </w:p>
          <w:p w:rsidR="003532B5" w:rsidRPr="004F1BFC" w:rsidRDefault="003532B5" w:rsidP="003532B5">
            <w:pPr>
              <w:pStyle w:val="ListParagraph"/>
              <w:numPr>
                <w:ilvl w:val="0"/>
                <w:numId w:val="7"/>
              </w:numPr>
            </w:pPr>
            <w:r w:rsidRPr="004F1BFC">
              <w:t>Supporting it with details in the text</w:t>
            </w:r>
          </w:p>
          <w:p w:rsidR="003532B5" w:rsidRPr="004F1BFC" w:rsidRDefault="003532B5" w:rsidP="003532B5">
            <w:pPr>
              <w:pStyle w:val="ListParagraph"/>
              <w:numPr>
                <w:ilvl w:val="0"/>
                <w:numId w:val="7"/>
              </w:numPr>
            </w:pPr>
            <w:r w:rsidRPr="004F1BFC">
              <w:t>Including how characters respond to challenges</w:t>
            </w:r>
          </w:p>
          <w:p w:rsidR="003532B5" w:rsidRPr="004F1BFC" w:rsidRDefault="003532B5" w:rsidP="003532B5">
            <w:pPr>
              <w:pStyle w:val="ListParagraph"/>
              <w:numPr>
                <w:ilvl w:val="0"/>
                <w:numId w:val="7"/>
              </w:numPr>
            </w:pPr>
            <w:r w:rsidRPr="004F1BFC">
              <w:t>Including how the speaker reflects upon a topic (poem)</w:t>
            </w:r>
          </w:p>
          <w:p w:rsidR="003532B5" w:rsidRPr="004F1BFC" w:rsidRDefault="003532B5" w:rsidP="003532B5">
            <w:pPr>
              <w:pStyle w:val="ListParagraph"/>
              <w:numPr>
                <w:ilvl w:val="0"/>
                <w:numId w:val="7"/>
              </w:numPr>
            </w:pPr>
            <w:r w:rsidRPr="004F1BFC">
              <w:t>Summarize the text</w:t>
            </w:r>
          </w:p>
        </w:tc>
      </w:tr>
      <w:tr w:rsidR="003532B5" w:rsidTr="003532B5">
        <w:trPr>
          <w:trHeight w:val="1445"/>
        </w:trPr>
        <w:tc>
          <w:tcPr>
            <w:tcW w:w="823" w:type="dxa"/>
            <w:vMerge/>
            <w:shd w:val="clear" w:color="auto" w:fill="CCC0D9" w:themeFill="accent4" w:themeFillTint="66"/>
          </w:tcPr>
          <w:p w:rsidR="003532B5" w:rsidRPr="0025773A" w:rsidRDefault="003532B5" w:rsidP="003532B5">
            <w:pPr>
              <w:jc w:val="center"/>
              <w:rPr>
                <w:b/>
                <w:sz w:val="32"/>
                <w:szCs w:val="32"/>
              </w:rPr>
            </w:pPr>
          </w:p>
        </w:tc>
        <w:tc>
          <w:tcPr>
            <w:tcW w:w="1355" w:type="dxa"/>
            <w:tcBorders>
              <w:bottom w:val="single" w:sz="4" w:space="0" w:color="auto"/>
            </w:tcBorders>
            <w:shd w:val="clear" w:color="auto" w:fill="8DB3E2" w:themeFill="text2" w:themeFillTint="66"/>
          </w:tcPr>
          <w:p w:rsidR="003532B5" w:rsidRPr="0025773A" w:rsidRDefault="003532B5" w:rsidP="003532B5">
            <w:pPr>
              <w:jc w:val="center"/>
              <w:rPr>
                <w:b/>
                <w:sz w:val="72"/>
                <w:szCs w:val="72"/>
              </w:rPr>
            </w:pPr>
            <w:r w:rsidRPr="0025773A">
              <w:rPr>
                <w:b/>
                <w:sz w:val="72"/>
                <w:szCs w:val="72"/>
              </w:rPr>
              <w:t>3</w:t>
            </w:r>
          </w:p>
          <w:p w:rsidR="003532B5" w:rsidRPr="0025773A" w:rsidRDefault="003532B5" w:rsidP="003532B5">
            <w:pPr>
              <w:jc w:val="center"/>
              <w:rPr>
                <w:b/>
                <w:sz w:val="32"/>
                <w:szCs w:val="32"/>
              </w:rPr>
            </w:pPr>
          </w:p>
        </w:tc>
        <w:tc>
          <w:tcPr>
            <w:tcW w:w="7920" w:type="dxa"/>
          </w:tcPr>
          <w:p w:rsidR="003532B5" w:rsidRPr="004F1BFC" w:rsidRDefault="003532B5" w:rsidP="003532B5">
            <w:r w:rsidRPr="004F1BFC">
              <w:t>Can</w:t>
            </w:r>
            <w:r w:rsidRPr="004F1BFC">
              <w:rPr>
                <w:i/>
              </w:rPr>
              <w:t xml:space="preserve"> </w:t>
            </w:r>
            <w:r w:rsidRPr="004F1BFC">
              <w:rPr>
                <w:b/>
                <w:i/>
              </w:rPr>
              <w:t>usually</w:t>
            </w:r>
            <w:r w:rsidRPr="004F1BFC">
              <w:t xml:space="preserve">  identify theme of a story, drama, or poem </w:t>
            </w:r>
            <w:r w:rsidRPr="004F1BFC">
              <w:rPr>
                <w:highlight w:val="yellow"/>
              </w:rPr>
              <w:t>at the appropriate benchmark level</w:t>
            </w:r>
            <w:r w:rsidRPr="004F1BFC">
              <w:t>:</w:t>
            </w:r>
          </w:p>
          <w:p w:rsidR="003532B5" w:rsidRPr="004F1BFC" w:rsidRDefault="003532B5" w:rsidP="003532B5">
            <w:pPr>
              <w:pStyle w:val="ListParagraph"/>
              <w:numPr>
                <w:ilvl w:val="0"/>
                <w:numId w:val="7"/>
              </w:numPr>
            </w:pPr>
            <w:r w:rsidRPr="004F1BFC">
              <w:t>Supporting it with details in the text</w:t>
            </w:r>
          </w:p>
          <w:p w:rsidR="003532B5" w:rsidRPr="004F1BFC" w:rsidRDefault="003532B5" w:rsidP="003532B5">
            <w:pPr>
              <w:pStyle w:val="ListParagraph"/>
              <w:numPr>
                <w:ilvl w:val="0"/>
                <w:numId w:val="7"/>
              </w:numPr>
            </w:pPr>
            <w:r w:rsidRPr="004F1BFC">
              <w:t>Including how characters respond to challenges</w:t>
            </w:r>
          </w:p>
          <w:p w:rsidR="003532B5" w:rsidRPr="004F1BFC" w:rsidRDefault="003532B5" w:rsidP="003532B5">
            <w:pPr>
              <w:pStyle w:val="ListParagraph"/>
              <w:numPr>
                <w:ilvl w:val="0"/>
                <w:numId w:val="7"/>
              </w:numPr>
            </w:pPr>
            <w:r w:rsidRPr="004F1BFC">
              <w:t>Including how the speaker reflects upon a topic (poem)</w:t>
            </w:r>
          </w:p>
          <w:p w:rsidR="003532B5" w:rsidRPr="004F1BFC" w:rsidRDefault="003532B5" w:rsidP="003532B5">
            <w:pPr>
              <w:pStyle w:val="ListParagraph"/>
              <w:numPr>
                <w:ilvl w:val="0"/>
                <w:numId w:val="7"/>
              </w:numPr>
            </w:pPr>
            <w:r w:rsidRPr="004F1BFC">
              <w:t>Summarize the text</w:t>
            </w:r>
          </w:p>
        </w:tc>
      </w:tr>
      <w:tr w:rsidR="003532B5" w:rsidTr="003532B5">
        <w:trPr>
          <w:trHeight w:val="1353"/>
        </w:trPr>
        <w:tc>
          <w:tcPr>
            <w:tcW w:w="823" w:type="dxa"/>
            <w:vMerge/>
            <w:shd w:val="clear" w:color="auto" w:fill="CCC0D9" w:themeFill="accent4" w:themeFillTint="66"/>
          </w:tcPr>
          <w:p w:rsidR="003532B5" w:rsidRPr="0025773A" w:rsidRDefault="003532B5" w:rsidP="003532B5">
            <w:pPr>
              <w:jc w:val="center"/>
              <w:rPr>
                <w:b/>
                <w:sz w:val="32"/>
                <w:szCs w:val="32"/>
              </w:rPr>
            </w:pPr>
          </w:p>
        </w:tc>
        <w:tc>
          <w:tcPr>
            <w:tcW w:w="1355" w:type="dxa"/>
            <w:shd w:val="clear" w:color="auto" w:fill="C2D69B" w:themeFill="accent3" w:themeFillTint="99"/>
          </w:tcPr>
          <w:p w:rsidR="003532B5" w:rsidRPr="0025773A" w:rsidRDefault="003532B5" w:rsidP="003532B5">
            <w:pPr>
              <w:jc w:val="center"/>
              <w:rPr>
                <w:b/>
                <w:sz w:val="72"/>
                <w:szCs w:val="72"/>
              </w:rPr>
            </w:pPr>
            <w:r w:rsidRPr="0025773A">
              <w:rPr>
                <w:b/>
                <w:sz w:val="72"/>
                <w:szCs w:val="72"/>
              </w:rPr>
              <w:t>2</w:t>
            </w:r>
          </w:p>
          <w:p w:rsidR="003532B5" w:rsidRPr="0025773A" w:rsidRDefault="003532B5" w:rsidP="003532B5">
            <w:pPr>
              <w:jc w:val="center"/>
              <w:rPr>
                <w:b/>
                <w:sz w:val="32"/>
                <w:szCs w:val="32"/>
              </w:rPr>
            </w:pPr>
          </w:p>
        </w:tc>
        <w:tc>
          <w:tcPr>
            <w:tcW w:w="7920" w:type="dxa"/>
          </w:tcPr>
          <w:p w:rsidR="003532B5" w:rsidRPr="004F1BFC" w:rsidRDefault="003532B5" w:rsidP="003532B5">
            <w:r w:rsidRPr="004F1BFC">
              <w:t>Can</w:t>
            </w:r>
            <w:r w:rsidRPr="004F1BFC">
              <w:rPr>
                <w:i/>
              </w:rPr>
              <w:t xml:space="preserve"> </w:t>
            </w:r>
            <w:r w:rsidRPr="004F1BFC">
              <w:rPr>
                <w:b/>
                <w:i/>
              </w:rPr>
              <w:t>inconsistently</w:t>
            </w:r>
            <w:r w:rsidRPr="004F1BFC">
              <w:t xml:space="preserve"> identify theme of a story, drama, or poem </w:t>
            </w:r>
            <w:r w:rsidRPr="004F1BFC">
              <w:rPr>
                <w:highlight w:val="yellow"/>
              </w:rPr>
              <w:t>at the appropriate benchmark level</w:t>
            </w:r>
            <w:r w:rsidRPr="004F1BFC">
              <w:t xml:space="preserve">: </w:t>
            </w:r>
          </w:p>
          <w:p w:rsidR="003532B5" w:rsidRPr="004F1BFC" w:rsidRDefault="003532B5" w:rsidP="003532B5">
            <w:pPr>
              <w:pStyle w:val="ListParagraph"/>
              <w:numPr>
                <w:ilvl w:val="0"/>
                <w:numId w:val="7"/>
              </w:numPr>
            </w:pPr>
            <w:r w:rsidRPr="004F1BFC">
              <w:t>Supporting it with details in the text</w:t>
            </w:r>
          </w:p>
          <w:p w:rsidR="003532B5" w:rsidRPr="004F1BFC" w:rsidRDefault="003532B5" w:rsidP="003532B5">
            <w:pPr>
              <w:pStyle w:val="ListParagraph"/>
              <w:numPr>
                <w:ilvl w:val="0"/>
                <w:numId w:val="7"/>
              </w:numPr>
            </w:pPr>
            <w:r w:rsidRPr="004F1BFC">
              <w:t>Including how characters respond to challenges</w:t>
            </w:r>
          </w:p>
          <w:p w:rsidR="003532B5" w:rsidRPr="004F1BFC" w:rsidRDefault="003532B5" w:rsidP="003532B5">
            <w:pPr>
              <w:pStyle w:val="ListParagraph"/>
              <w:numPr>
                <w:ilvl w:val="0"/>
                <w:numId w:val="7"/>
              </w:numPr>
            </w:pPr>
            <w:r w:rsidRPr="004F1BFC">
              <w:t>Including how the speaker reflects upon a topic (poem)</w:t>
            </w:r>
          </w:p>
          <w:p w:rsidR="003532B5" w:rsidRDefault="003532B5" w:rsidP="003532B5">
            <w:pPr>
              <w:pStyle w:val="ListParagraph"/>
              <w:numPr>
                <w:ilvl w:val="0"/>
                <w:numId w:val="7"/>
              </w:numPr>
            </w:pPr>
            <w:r w:rsidRPr="004F1BFC">
              <w:t>Summarize the text</w:t>
            </w:r>
          </w:p>
          <w:p w:rsidR="003532B5" w:rsidRPr="004F1BFC" w:rsidRDefault="003532B5" w:rsidP="003532B5">
            <w:r>
              <w:rPr>
                <w:highlight w:val="yellow"/>
              </w:rPr>
              <w:t>*Student can also receive a 2 if they can do the skill from a text read by the teacher</w:t>
            </w:r>
          </w:p>
        </w:tc>
      </w:tr>
      <w:tr w:rsidR="003532B5" w:rsidTr="003532B5">
        <w:trPr>
          <w:trHeight w:val="1511"/>
        </w:trPr>
        <w:tc>
          <w:tcPr>
            <w:tcW w:w="823" w:type="dxa"/>
            <w:vMerge/>
            <w:tcBorders>
              <w:bottom w:val="single" w:sz="4" w:space="0" w:color="auto"/>
            </w:tcBorders>
            <w:shd w:val="clear" w:color="auto" w:fill="CCC0D9" w:themeFill="accent4" w:themeFillTint="66"/>
          </w:tcPr>
          <w:p w:rsidR="003532B5" w:rsidRPr="0025773A" w:rsidRDefault="003532B5" w:rsidP="003532B5">
            <w:pPr>
              <w:jc w:val="center"/>
              <w:rPr>
                <w:b/>
                <w:sz w:val="32"/>
                <w:szCs w:val="32"/>
              </w:rPr>
            </w:pPr>
          </w:p>
        </w:tc>
        <w:tc>
          <w:tcPr>
            <w:tcW w:w="1355" w:type="dxa"/>
            <w:tcBorders>
              <w:bottom w:val="single" w:sz="4" w:space="0" w:color="auto"/>
            </w:tcBorders>
            <w:shd w:val="clear" w:color="auto" w:fill="C2D69B" w:themeFill="accent3" w:themeFillTint="99"/>
          </w:tcPr>
          <w:p w:rsidR="003532B5" w:rsidRPr="0025773A" w:rsidRDefault="003532B5" w:rsidP="003532B5">
            <w:pPr>
              <w:jc w:val="center"/>
              <w:rPr>
                <w:b/>
                <w:sz w:val="72"/>
                <w:szCs w:val="72"/>
              </w:rPr>
            </w:pPr>
            <w:r w:rsidRPr="0025773A">
              <w:rPr>
                <w:b/>
                <w:sz w:val="72"/>
                <w:szCs w:val="72"/>
              </w:rPr>
              <w:t>1</w:t>
            </w:r>
          </w:p>
          <w:p w:rsidR="003532B5" w:rsidRPr="0025773A" w:rsidRDefault="003532B5" w:rsidP="003532B5">
            <w:pPr>
              <w:jc w:val="center"/>
              <w:rPr>
                <w:b/>
                <w:sz w:val="32"/>
                <w:szCs w:val="32"/>
              </w:rPr>
            </w:pPr>
          </w:p>
        </w:tc>
        <w:tc>
          <w:tcPr>
            <w:tcW w:w="7920" w:type="dxa"/>
            <w:tcBorders>
              <w:bottom w:val="single" w:sz="4" w:space="0" w:color="auto"/>
            </w:tcBorders>
          </w:tcPr>
          <w:p w:rsidR="003532B5" w:rsidRPr="004F1BFC" w:rsidRDefault="003532B5" w:rsidP="003532B5">
            <w:r w:rsidRPr="004F1BFC">
              <w:t xml:space="preserve">Does </w:t>
            </w:r>
            <w:r w:rsidRPr="004F1BFC">
              <w:rPr>
                <w:b/>
              </w:rPr>
              <w:t>not yet</w:t>
            </w:r>
            <w:r w:rsidRPr="004F1BFC">
              <w:t xml:space="preserve">  identify theme of a story, drama, or poem </w:t>
            </w:r>
            <w:r w:rsidRPr="004F1BFC">
              <w:rPr>
                <w:highlight w:val="yellow"/>
              </w:rPr>
              <w:t xml:space="preserve">at the appropriate benchmark </w:t>
            </w:r>
            <w:r w:rsidRPr="003532B5">
              <w:rPr>
                <w:highlight w:val="yellow"/>
              </w:rPr>
              <w:t>level nor in a teacher read aloud:</w:t>
            </w:r>
          </w:p>
          <w:p w:rsidR="003532B5" w:rsidRPr="004F1BFC" w:rsidRDefault="003532B5" w:rsidP="003532B5">
            <w:pPr>
              <w:pStyle w:val="ListParagraph"/>
              <w:numPr>
                <w:ilvl w:val="0"/>
                <w:numId w:val="7"/>
              </w:numPr>
            </w:pPr>
            <w:r w:rsidRPr="004F1BFC">
              <w:t>Supporting it with details in the text</w:t>
            </w:r>
          </w:p>
          <w:p w:rsidR="003532B5" w:rsidRPr="004F1BFC" w:rsidRDefault="003532B5" w:rsidP="003532B5">
            <w:pPr>
              <w:pStyle w:val="ListParagraph"/>
              <w:numPr>
                <w:ilvl w:val="0"/>
                <w:numId w:val="7"/>
              </w:numPr>
            </w:pPr>
            <w:r w:rsidRPr="004F1BFC">
              <w:t>Including how characters respond to challenges</w:t>
            </w:r>
          </w:p>
          <w:p w:rsidR="003532B5" w:rsidRPr="004F1BFC" w:rsidRDefault="003532B5" w:rsidP="003532B5">
            <w:pPr>
              <w:pStyle w:val="ListParagraph"/>
              <w:numPr>
                <w:ilvl w:val="0"/>
                <w:numId w:val="7"/>
              </w:numPr>
            </w:pPr>
            <w:r w:rsidRPr="004F1BFC">
              <w:t>Including how the speaker reflects upon a topic (poem)</w:t>
            </w:r>
          </w:p>
          <w:p w:rsidR="003532B5" w:rsidRPr="004F1BFC" w:rsidRDefault="003532B5" w:rsidP="003532B5">
            <w:pPr>
              <w:pStyle w:val="ListParagraph"/>
              <w:numPr>
                <w:ilvl w:val="0"/>
                <w:numId w:val="7"/>
              </w:numPr>
            </w:pPr>
            <w:r w:rsidRPr="004F1BFC">
              <w:t>Summarize the text</w:t>
            </w:r>
          </w:p>
        </w:tc>
      </w:tr>
      <w:tr w:rsidR="003532B5" w:rsidTr="003532B5">
        <w:trPr>
          <w:trHeight w:val="1025"/>
        </w:trPr>
        <w:tc>
          <w:tcPr>
            <w:tcW w:w="10098" w:type="dxa"/>
            <w:gridSpan w:val="3"/>
            <w:shd w:val="clear" w:color="auto" w:fill="D9D9D9" w:themeFill="background1" w:themeFillShade="D9"/>
          </w:tcPr>
          <w:p w:rsidR="003532B5" w:rsidRPr="0060108F" w:rsidRDefault="003532B5" w:rsidP="003532B5">
            <w:pPr>
              <w:rPr>
                <w:b/>
                <w:i/>
                <w:sz w:val="24"/>
                <w:szCs w:val="24"/>
              </w:rPr>
            </w:pPr>
            <w:r w:rsidRPr="0060108F">
              <w:rPr>
                <w:b/>
                <w:i/>
                <w:sz w:val="24"/>
                <w:szCs w:val="24"/>
              </w:rPr>
              <w:t>CCSS—Grade Specific R</w:t>
            </w:r>
            <w:r>
              <w:rPr>
                <w:b/>
                <w:i/>
                <w:sz w:val="24"/>
                <w:szCs w:val="24"/>
              </w:rPr>
              <w:t>eading Literature  Standard 10</w:t>
            </w:r>
            <w:r w:rsidRPr="0060108F">
              <w:rPr>
                <w:b/>
                <w:i/>
                <w:sz w:val="24"/>
                <w:szCs w:val="24"/>
              </w:rPr>
              <w:t xml:space="preserve"> (Grade 5)</w:t>
            </w:r>
          </w:p>
          <w:p w:rsidR="003532B5" w:rsidRPr="00551E5B" w:rsidRDefault="003532B5" w:rsidP="003532B5">
            <w:pPr>
              <w:rPr>
                <w:i/>
                <w:sz w:val="24"/>
                <w:szCs w:val="24"/>
              </w:rPr>
            </w:pP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tc>
      </w:tr>
    </w:tbl>
    <w:p w:rsidR="0075571F" w:rsidRDefault="0075571F"/>
    <w:sectPr w:rsidR="0075571F" w:rsidSect="00CA7D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EE" w:rsidRDefault="000770EE" w:rsidP="0025773A">
      <w:pPr>
        <w:spacing w:after="0" w:line="240" w:lineRule="auto"/>
      </w:pPr>
      <w:r>
        <w:separator/>
      </w:r>
    </w:p>
  </w:endnote>
  <w:endnote w:type="continuationSeparator" w:id="0">
    <w:p w:rsidR="000770EE" w:rsidRDefault="000770EE"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EE" w:rsidRDefault="000770EE" w:rsidP="0025773A">
      <w:pPr>
        <w:spacing w:after="0" w:line="240" w:lineRule="auto"/>
      </w:pPr>
      <w:r>
        <w:separator/>
      </w:r>
    </w:p>
  </w:footnote>
  <w:footnote w:type="continuationSeparator" w:id="0">
    <w:p w:rsidR="000770EE" w:rsidRDefault="000770EE"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75129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738A3"/>
    <w:rsid w:val="000770EE"/>
    <w:rsid w:val="000C33C8"/>
    <w:rsid w:val="000D65AA"/>
    <w:rsid w:val="001061C5"/>
    <w:rsid w:val="00154505"/>
    <w:rsid w:val="00255C22"/>
    <w:rsid w:val="0025773A"/>
    <w:rsid w:val="002D0B7A"/>
    <w:rsid w:val="002D20BA"/>
    <w:rsid w:val="00324969"/>
    <w:rsid w:val="003532B5"/>
    <w:rsid w:val="00392084"/>
    <w:rsid w:val="003C52DB"/>
    <w:rsid w:val="003F4451"/>
    <w:rsid w:val="003F613A"/>
    <w:rsid w:val="00422D90"/>
    <w:rsid w:val="004E63AB"/>
    <w:rsid w:val="004F1BFC"/>
    <w:rsid w:val="005351F0"/>
    <w:rsid w:val="00551E5B"/>
    <w:rsid w:val="0058169E"/>
    <w:rsid w:val="005D35D9"/>
    <w:rsid w:val="005E62D4"/>
    <w:rsid w:val="005F3D29"/>
    <w:rsid w:val="0060108F"/>
    <w:rsid w:val="00632342"/>
    <w:rsid w:val="00653F74"/>
    <w:rsid w:val="00681FE8"/>
    <w:rsid w:val="00697C7C"/>
    <w:rsid w:val="006A690A"/>
    <w:rsid w:val="006C4947"/>
    <w:rsid w:val="00713990"/>
    <w:rsid w:val="0075571F"/>
    <w:rsid w:val="00756E49"/>
    <w:rsid w:val="00790DB4"/>
    <w:rsid w:val="007934F0"/>
    <w:rsid w:val="007B20DA"/>
    <w:rsid w:val="0085536D"/>
    <w:rsid w:val="008E53E9"/>
    <w:rsid w:val="008F2CF3"/>
    <w:rsid w:val="00954B0B"/>
    <w:rsid w:val="009773A4"/>
    <w:rsid w:val="009B1828"/>
    <w:rsid w:val="009C5077"/>
    <w:rsid w:val="009E4A88"/>
    <w:rsid w:val="00A21155"/>
    <w:rsid w:val="00A2480B"/>
    <w:rsid w:val="00A60C8B"/>
    <w:rsid w:val="00A63565"/>
    <w:rsid w:val="00A87EB7"/>
    <w:rsid w:val="00AB52D2"/>
    <w:rsid w:val="00AC3D5E"/>
    <w:rsid w:val="00AE38FE"/>
    <w:rsid w:val="00B95B24"/>
    <w:rsid w:val="00BB591E"/>
    <w:rsid w:val="00BC7573"/>
    <w:rsid w:val="00BD0F13"/>
    <w:rsid w:val="00C3558B"/>
    <w:rsid w:val="00C45E62"/>
    <w:rsid w:val="00C51EC0"/>
    <w:rsid w:val="00C95BD9"/>
    <w:rsid w:val="00C97675"/>
    <w:rsid w:val="00CA46E2"/>
    <w:rsid w:val="00CA7D31"/>
    <w:rsid w:val="00CD621D"/>
    <w:rsid w:val="00CE5216"/>
    <w:rsid w:val="00CE53A1"/>
    <w:rsid w:val="00D8709C"/>
    <w:rsid w:val="00DC24CD"/>
    <w:rsid w:val="00E27B6D"/>
    <w:rsid w:val="00E765A5"/>
    <w:rsid w:val="00E95BB9"/>
    <w:rsid w:val="00EA4607"/>
    <w:rsid w:val="00ED2DAE"/>
    <w:rsid w:val="00F541CE"/>
    <w:rsid w:val="00F604CB"/>
    <w:rsid w:val="00FD6D3E"/>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588F4-6914-432A-968A-457C526D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2015-05-01T18:57:00Z</dcterms:created>
  <dcterms:modified xsi:type="dcterms:W3CDTF">2015-05-01T18:57:00Z</dcterms:modified>
</cp:coreProperties>
</file>