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2161"/>
        <w:tblW w:w="10098" w:type="dxa"/>
        <w:tblLook w:val="04A0" w:firstRow="1" w:lastRow="0" w:firstColumn="1" w:lastColumn="0" w:noHBand="0" w:noVBand="1"/>
      </w:tblPr>
      <w:tblGrid>
        <w:gridCol w:w="823"/>
        <w:gridCol w:w="1848"/>
        <w:gridCol w:w="7427"/>
      </w:tblGrid>
      <w:tr w:rsidR="00697C7C" w:rsidTr="00822C02">
        <w:trPr>
          <w:trHeight w:val="440"/>
        </w:trPr>
        <w:tc>
          <w:tcPr>
            <w:tcW w:w="10098" w:type="dxa"/>
            <w:gridSpan w:val="3"/>
            <w:tcBorders>
              <w:bottom w:val="single" w:sz="4" w:space="0" w:color="auto"/>
            </w:tcBorders>
            <w:shd w:val="clear" w:color="auto" w:fill="548DD4" w:themeFill="text2" w:themeFillTint="99"/>
          </w:tcPr>
          <w:p w:rsidR="00697C7C" w:rsidRDefault="00697C7C" w:rsidP="00E27B6D">
            <w:pPr>
              <w:jc w:val="center"/>
              <w:rPr>
                <w:b/>
                <w:sz w:val="28"/>
                <w:szCs w:val="28"/>
              </w:rPr>
            </w:pPr>
            <w:r>
              <w:rPr>
                <w:b/>
                <w:sz w:val="28"/>
                <w:szCs w:val="28"/>
              </w:rPr>
              <w:t xml:space="preserve"> </w:t>
            </w:r>
            <w:r w:rsidR="00C45E62">
              <w:rPr>
                <w:b/>
                <w:sz w:val="28"/>
                <w:szCs w:val="28"/>
              </w:rPr>
              <w:t>GRADE</w:t>
            </w:r>
            <w:r w:rsidR="00A32862">
              <w:rPr>
                <w:b/>
                <w:sz w:val="28"/>
                <w:szCs w:val="28"/>
              </w:rPr>
              <w:t xml:space="preserve"> 5</w:t>
            </w:r>
            <w:r w:rsidR="00A2480B">
              <w:rPr>
                <w:b/>
                <w:sz w:val="28"/>
                <w:szCs w:val="28"/>
              </w:rPr>
              <w:t xml:space="preserve"> </w:t>
            </w:r>
            <w:r>
              <w:rPr>
                <w:b/>
                <w:sz w:val="28"/>
                <w:szCs w:val="28"/>
              </w:rPr>
              <w:t>ELA</w:t>
            </w:r>
          </w:p>
        </w:tc>
      </w:tr>
      <w:tr w:rsidR="00790DB4" w:rsidTr="00822C02">
        <w:trPr>
          <w:trHeight w:val="440"/>
        </w:trPr>
        <w:tc>
          <w:tcPr>
            <w:tcW w:w="10098" w:type="dxa"/>
            <w:gridSpan w:val="3"/>
            <w:tcBorders>
              <w:bottom w:val="single" w:sz="4" w:space="0" w:color="auto"/>
            </w:tcBorders>
            <w:shd w:val="clear" w:color="auto" w:fill="CCC0D9" w:themeFill="accent4" w:themeFillTint="66"/>
          </w:tcPr>
          <w:p w:rsidR="00790DB4" w:rsidRDefault="00790DB4" w:rsidP="00CE53A1">
            <w:pPr>
              <w:jc w:val="center"/>
              <w:rPr>
                <w:b/>
                <w:sz w:val="28"/>
                <w:szCs w:val="28"/>
              </w:rPr>
            </w:pPr>
            <w:r w:rsidRPr="00324969">
              <w:rPr>
                <w:b/>
                <w:sz w:val="48"/>
                <w:szCs w:val="48"/>
              </w:rPr>
              <w:t>Priority Standard Rubric</w:t>
            </w:r>
            <w:r>
              <w:rPr>
                <w:b/>
                <w:sz w:val="28"/>
                <w:szCs w:val="28"/>
              </w:rPr>
              <w:t xml:space="preserve"> </w:t>
            </w:r>
          </w:p>
          <w:p w:rsidR="006C4947" w:rsidRPr="006C4947" w:rsidRDefault="00F702C1" w:rsidP="000A6CBB">
            <w:pPr>
              <w:jc w:val="center"/>
              <w:rPr>
                <w:b/>
                <w:sz w:val="48"/>
                <w:szCs w:val="48"/>
              </w:rPr>
            </w:pPr>
            <w:r>
              <w:rPr>
                <w:b/>
                <w:sz w:val="48"/>
                <w:szCs w:val="48"/>
              </w:rPr>
              <w:t xml:space="preserve">Reading </w:t>
            </w:r>
            <w:r w:rsidR="000A6CBB">
              <w:rPr>
                <w:b/>
                <w:sz w:val="48"/>
                <w:szCs w:val="48"/>
              </w:rPr>
              <w:t>Informational</w:t>
            </w:r>
          </w:p>
        </w:tc>
      </w:tr>
      <w:tr w:rsidR="00E27B6D" w:rsidTr="00822C02">
        <w:trPr>
          <w:trHeight w:val="300"/>
        </w:trPr>
        <w:tc>
          <w:tcPr>
            <w:tcW w:w="2671" w:type="dxa"/>
            <w:gridSpan w:val="2"/>
            <w:shd w:val="clear" w:color="auto" w:fill="FFFF00"/>
          </w:tcPr>
          <w:p w:rsidR="00E27B6D" w:rsidRPr="004E63AB" w:rsidRDefault="00E27B6D" w:rsidP="00E27B6D">
            <w:pPr>
              <w:jc w:val="center"/>
              <w:rPr>
                <w:b/>
                <w:sz w:val="28"/>
                <w:szCs w:val="28"/>
              </w:rPr>
            </w:pPr>
            <w:r>
              <w:rPr>
                <w:b/>
                <w:sz w:val="28"/>
                <w:szCs w:val="28"/>
              </w:rPr>
              <w:t>Anchor Standard</w:t>
            </w:r>
          </w:p>
        </w:tc>
        <w:tc>
          <w:tcPr>
            <w:tcW w:w="7427" w:type="dxa"/>
            <w:shd w:val="clear" w:color="auto" w:fill="FFFF00"/>
          </w:tcPr>
          <w:p w:rsidR="00A2480B" w:rsidRPr="00E27B6D" w:rsidRDefault="000A6CBB" w:rsidP="000A6CBB">
            <w:pPr>
              <w:rPr>
                <w:sz w:val="24"/>
                <w:szCs w:val="24"/>
              </w:rPr>
            </w:pPr>
            <w:r w:rsidRPr="00055119">
              <w:rPr>
                <w:rFonts w:ascii="Calibri" w:eastAsia="Times New Roman" w:hAnsi="Calibri"/>
              </w:rPr>
              <w:t>Assess how point of view or purpose shapes the content and style of a text.</w:t>
            </w:r>
          </w:p>
        </w:tc>
      </w:tr>
      <w:tr w:rsidR="00E27B6D" w:rsidTr="00822C02">
        <w:trPr>
          <w:trHeight w:val="647"/>
        </w:trPr>
        <w:tc>
          <w:tcPr>
            <w:tcW w:w="2671" w:type="dxa"/>
            <w:gridSpan w:val="2"/>
            <w:shd w:val="clear" w:color="auto" w:fill="D9D9D9" w:themeFill="background1" w:themeFillShade="D9"/>
          </w:tcPr>
          <w:p w:rsidR="00E27B6D" w:rsidRPr="004E63AB" w:rsidRDefault="00B2218B" w:rsidP="00E27B6D">
            <w:pPr>
              <w:jc w:val="center"/>
              <w:rPr>
                <w:b/>
                <w:sz w:val="28"/>
                <w:szCs w:val="28"/>
              </w:rPr>
            </w:pPr>
            <w:r>
              <w:rPr>
                <w:b/>
                <w:sz w:val="28"/>
                <w:szCs w:val="28"/>
              </w:rPr>
              <w:t>ELA.5.RI</w:t>
            </w:r>
            <w:r w:rsidR="00ED2DAE">
              <w:rPr>
                <w:b/>
                <w:sz w:val="28"/>
                <w:szCs w:val="28"/>
              </w:rPr>
              <w:t>.</w:t>
            </w:r>
            <w:r w:rsidR="000A6CBB">
              <w:rPr>
                <w:b/>
                <w:sz w:val="28"/>
                <w:szCs w:val="28"/>
              </w:rPr>
              <w:t>6</w:t>
            </w:r>
          </w:p>
        </w:tc>
        <w:tc>
          <w:tcPr>
            <w:tcW w:w="7427" w:type="dxa"/>
            <w:shd w:val="clear" w:color="auto" w:fill="D9D9D9" w:themeFill="background1" w:themeFillShade="D9"/>
          </w:tcPr>
          <w:p w:rsidR="00E27B6D" w:rsidRPr="00790DB4" w:rsidRDefault="000A6CBB" w:rsidP="000A6CBB">
            <w:pPr>
              <w:rPr>
                <w:sz w:val="24"/>
                <w:szCs w:val="24"/>
              </w:rPr>
            </w:pPr>
            <w:r w:rsidRPr="000A6CBB">
              <w:rPr>
                <w:rFonts w:ascii="Calibri" w:eastAsia="Times New Roman" w:hAnsi="Calibri" w:cs="Arial"/>
              </w:rPr>
              <w:t>Analyze multiple accounts of the same event or topic, noting important similarities and differences in the point of view they represent.</w:t>
            </w:r>
          </w:p>
        </w:tc>
      </w:tr>
      <w:tr w:rsidR="00E27B6D" w:rsidTr="00822C02">
        <w:trPr>
          <w:trHeight w:val="1445"/>
        </w:trPr>
        <w:tc>
          <w:tcPr>
            <w:tcW w:w="823" w:type="dxa"/>
            <w:vMerge w:val="restart"/>
            <w:shd w:val="clear" w:color="auto" w:fill="CCC0D9" w:themeFill="accent4" w:themeFillTint="66"/>
            <w:textDirection w:val="btLr"/>
          </w:tcPr>
          <w:p w:rsidR="00E27B6D" w:rsidRPr="00E27B6D" w:rsidRDefault="00E27B6D" w:rsidP="00E27B6D">
            <w:pPr>
              <w:ind w:left="113" w:right="113"/>
              <w:jc w:val="center"/>
              <w:rPr>
                <w:b/>
                <w:sz w:val="48"/>
                <w:szCs w:val="48"/>
              </w:rPr>
            </w:pPr>
            <w:r w:rsidRPr="00E27B6D">
              <w:rPr>
                <w:b/>
                <w:sz w:val="48"/>
                <w:szCs w:val="48"/>
              </w:rPr>
              <w:t>Performance Level</w:t>
            </w:r>
          </w:p>
          <w:p w:rsidR="00E27B6D" w:rsidRPr="0025773A" w:rsidRDefault="00E27B6D" w:rsidP="00E27B6D">
            <w:pPr>
              <w:ind w:left="113" w:right="113"/>
              <w:jc w:val="center"/>
              <w:rPr>
                <w:b/>
                <w:sz w:val="32"/>
                <w:szCs w:val="32"/>
              </w:rPr>
            </w:pPr>
          </w:p>
        </w:tc>
        <w:tc>
          <w:tcPr>
            <w:tcW w:w="1848" w:type="dxa"/>
            <w:shd w:val="clear" w:color="auto" w:fill="8DB3E2" w:themeFill="text2" w:themeFillTint="66"/>
          </w:tcPr>
          <w:p w:rsidR="00E27B6D" w:rsidRPr="0025773A" w:rsidRDefault="00E27B6D" w:rsidP="00E27B6D">
            <w:pPr>
              <w:jc w:val="center"/>
              <w:rPr>
                <w:b/>
                <w:sz w:val="72"/>
                <w:szCs w:val="72"/>
              </w:rPr>
            </w:pPr>
            <w:r w:rsidRPr="0025773A">
              <w:rPr>
                <w:b/>
                <w:sz w:val="72"/>
                <w:szCs w:val="72"/>
              </w:rPr>
              <w:t>4</w:t>
            </w:r>
          </w:p>
          <w:p w:rsidR="00E27B6D" w:rsidRPr="0025773A" w:rsidRDefault="00E27B6D" w:rsidP="00E27B6D">
            <w:pPr>
              <w:jc w:val="center"/>
              <w:rPr>
                <w:b/>
                <w:sz w:val="32"/>
                <w:szCs w:val="32"/>
              </w:rPr>
            </w:pPr>
          </w:p>
        </w:tc>
        <w:tc>
          <w:tcPr>
            <w:tcW w:w="7427" w:type="dxa"/>
          </w:tcPr>
          <w:p w:rsidR="00E37D02" w:rsidRDefault="00323495" w:rsidP="00E37D02">
            <w:pPr>
              <w:rPr>
                <w:rFonts w:ascii="Calibri" w:eastAsia="Times New Roman" w:hAnsi="Calibri"/>
              </w:rPr>
            </w:pPr>
            <w:r>
              <w:rPr>
                <w:rFonts w:ascii="Calibri" w:eastAsia="Times New Roman" w:hAnsi="Calibri"/>
              </w:rPr>
              <w:t>Ca</w:t>
            </w:r>
            <w:r w:rsidR="00CB29EE">
              <w:rPr>
                <w:rFonts w:ascii="Calibri" w:eastAsia="Times New Roman" w:hAnsi="Calibri"/>
              </w:rPr>
              <w:t xml:space="preserve">n </w:t>
            </w:r>
            <w:r w:rsidR="00B817BE">
              <w:rPr>
                <w:rFonts w:ascii="Calibri" w:eastAsia="Times New Roman" w:hAnsi="Calibri"/>
                <w:b/>
              </w:rPr>
              <w:t>consistently</w:t>
            </w:r>
            <w:r w:rsidR="00CB29EE">
              <w:rPr>
                <w:rFonts w:ascii="Calibri" w:eastAsia="Times New Roman" w:hAnsi="Calibri"/>
              </w:rPr>
              <w:t xml:space="preserve"> </w:t>
            </w:r>
            <w:r w:rsidR="000A6CBB">
              <w:rPr>
                <w:rFonts w:ascii="Calibri" w:eastAsia="Times New Roman" w:hAnsi="Calibri"/>
              </w:rPr>
              <w:t>analyze multiple acc</w:t>
            </w:r>
            <w:r w:rsidR="00F702C1">
              <w:rPr>
                <w:rFonts w:ascii="Calibri" w:eastAsia="Times New Roman" w:hAnsi="Calibri"/>
              </w:rPr>
              <w:t xml:space="preserve">ounts of the same event or topic, in text </w:t>
            </w:r>
            <w:r w:rsidR="00F702C1" w:rsidRPr="00822C02">
              <w:rPr>
                <w:rFonts w:ascii="Calibri" w:eastAsia="Times New Roman" w:hAnsi="Calibri"/>
                <w:highlight w:val="yellow"/>
              </w:rPr>
              <w:t>at the appropriate benchmark level</w:t>
            </w:r>
            <w:r w:rsidR="000A6CBB">
              <w:rPr>
                <w:rFonts w:ascii="Calibri" w:eastAsia="Times New Roman" w:hAnsi="Calibri"/>
              </w:rPr>
              <w:t xml:space="preserve">, noting important </w:t>
            </w:r>
          </w:p>
          <w:p w:rsidR="00E37D02" w:rsidRDefault="00E37D02" w:rsidP="00E37D02">
            <w:pPr>
              <w:pStyle w:val="ListParagraph"/>
              <w:numPr>
                <w:ilvl w:val="0"/>
                <w:numId w:val="7"/>
              </w:numPr>
              <w:rPr>
                <w:sz w:val="24"/>
                <w:szCs w:val="24"/>
              </w:rPr>
            </w:pPr>
            <w:proofErr w:type="gramStart"/>
            <w:r>
              <w:rPr>
                <w:rFonts w:ascii="Calibri" w:eastAsia="Times New Roman" w:hAnsi="Calibri"/>
              </w:rPr>
              <w:t>similarities</w:t>
            </w:r>
            <w:proofErr w:type="gramEnd"/>
            <w:r>
              <w:rPr>
                <w:rFonts w:ascii="Calibri" w:eastAsia="Times New Roman" w:hAnsi="Calibri"/>
              </w:rPr>
              <w:t xml:space="preserve"> in the point of view they represent</w:t>
            </w:r>
            <w:r>
              <w:rPr>
                <w:rFonts w:ascii="Calibri" w:eastAsia="Times New Roman" w:hAnsi="Calibri" w:cs="Arial"/>
                <w:i/>
              </w:rPr>
              <w:t>.</w:t>
            </w:r>
          </w:p>
          <w:p w:rsidR="00E37D02" w:rsidRDefault="00E37D02" w:rsidP="00E37D02">
            <w:pPr>
              <w:pStyle w:val="ListParagraph"/>
              <w:numPr>
                <w:ilvl w:val="0"/>
                <w:numId w:val="7"/>
              </w:numPr>
              <w:rPr>
                <w:sz w:val="24"/>
                <w:szCs w:val="24"/>
              </w:rPr>
            </w:pPr>
            <w:proofErr w:type="gramStart"/>
            <w:r>
              <w:rPr>
                <w:rFonts w:ascii="Calibri" w:eastAsia="Times New Roman" w:hAnsi="Calibri"/>
              </w:rPr>
              <w:t>differences</w:t>
            </w:r>
            <w:proofErr w:type="gramEnd"/>
            <w:r>
              <w:rPr>
                <w:rFonts w:ascii="Calibri" w:eastAsia="Times New Roman" w:hAnsi="Calibri"/>
              </w:rPr>
              <w:t xml:space="preserve"> in the point of view they represent</w:t>
            </w:r>
            <w:r>
              <w:rPr>
                <w:rFonts w:ascii="Calibri" w:eastAsia="Times New Roman" w:hAnsi="Calibri" w:cs="Arial"/>
                <w:i/>
              </w:rPr>
              <w:t>.</w:t>
            </w:r>
          </w:p>
          <w:p w:rsidR="00CB29EE" w:rsidRPr="000A6CBB" w:rsidRDefault="00CB29EE" w:rsidP="00E37D02">
            <w:pPr>
              <w:rPr>
                <w:rFonts w:ascii="Calibri" w:eastAsia="Times New Roman" w:hAnsi="Calibri"/>
              </w:rPr>
            </w:pPr>
          </w:p>
        </w:tc>
      </w:tr>
      <w:tr w:rsidR="00E27B6D" w:rsidTr="00822C02">
        <w:trPr>
          <w:trHeight w:val="1445"/>
        </w:trPr>
        <w:tc>
          <w:tcPr>
            <w:tcW w:w="823" w:type="dxa"/>
            <w:vMerge/>
            <w:shd w:val="clear" w:color="auto" w:fill="CCC0D9" w:themeFill="accent4" w:themeFillTint="66"/>
          </w:tcPr>
          <w:p w:rsidR="00E27B6D" w:rsidRPr="0025773A" w:rsidRDefault="00E27B6D" w:rsidP="00C73448">
            <w:pPr>
              <w:jc w:val="center"/>
              <w:rPr>
                <w:b/>
                <w:sz w:val="32"/>
                <w:szCs w:val="32"/>
              </w:rPr>
            </w:pPr>
          </w:p>
        </w:tc>
        <w:tc>
          <w:tcPr>
            <w:tcW w:w="1848" w:type="dxa"/>
            <w:tcBorders>
              <w:bottom w:val="single" w:sz="4" w:space="0" w:color="auto"/>
            </w:tcBorders>
            <w:shd w:val="clear" w:color="auto" w:fill="8DB3E2" w:themeFill="text2" w:themeFillTint="66"/>
          </w:tcPr>
          <w:p w:rsidR="00E27B6D" w:rsidRPr="0025773A" w:rsidRDefault="00E27B6D" w:rsidP="00E27B6D">
            <w:pPr>
              <w:jc w:val="center"/>
              <w:rPr>
                <w:b/>
                <w:sz w:val="72"/>
                <w:szCs w:val="72"/>
              </w:rPr>
            </w:pPr>
            <w:r w:rsidRPr="0025773A">
              <w:rPr>
                <w:b/>
                <w:sz w:val="72"/>
                <w:szCs w:val="72"/>
              </w:rPr>
              <w:t>3</w:t>
            </w:r>
          </w:p>
          <w:p w:rsidR="00E27B6D" w:rsidRPr="0025773A" w:rsidRDefault="00E27B6D" w:rsidP="00E27B6D">
            <w:pPr>
              <w:jc w:val="center"/>
              <w:rPr>
                <w:b/>
                <w:sz w:val="32"/>
                <w:szCs w:val="32"/>
              </w:rPr>
            </w:pPr>
          </w:p>
        </w:tc>
        <w:tc>
          <w:tcPr>
            <w:tcW w:w="7427" w:type="dxa"/>
          </w:tcPr>
          <w:p w:rsidR="00E37D02" w:rsidRDefault="00E37D02" w:rsidP="00E37D02">
            <w:pPr>
              <w:rPr>
                <w:rFonts w:ascii="Calibri" w:eastAsia="Times New Roman" w:hAnsi="Calibri"/>
              </w:rPr>
            </w:pPr>
            <w:r>
              <w:rPr>
                <w:rFonts w:ascii="Calibri" w:eastAsia="Times New Roman" w:hAnsi="Calibri"/>
              </w:rPr>
              <w:t xml:space="preserve">Can </w:t>
            </w:r>
            <w:r w:rsidR="00B817BE">
              <w:rPr>
                <w:rFonts w:ascii="Calibri" w:eastAsia="Times New Roman" w:hAnsi="Calibri"/>
                <w:b/>
              </w:rPr>
              <w:t>usually</w:t>
            </w:r>
            <w:r>
              <w:rPr>
                <w:rFonts w:ascii="Calibri" w:eastAsia="Times New Roman" w:hAnsi="Calibri"/>
              </w:rPr>
              <w:t xml:space="preserve"> analyze multiple accounts of the same event or topic,</w:t>
            </w:r>
            <w:r w:rsidR="00F702C1">
              <w:rPr>
                <w:rFonts w:ascii="Calibri" w:eastAsia="Times New Roman" w:hAnsi="Calibri"/>
              </w:rPr>
              <w:t xml:space="preserve"> in text </w:t>
            </w:r>
            <w:r w:rsidR="00F702C1" w:rsidRPr="00822C02">
              <w:rPr>
                <w:rFonts w:ascii="Calibri" w:eastAsia="Times New Roman" w:hAnsi="Calibri"/>
                <w:highlight w:val="yellow"/>
              </w:rPr>
              <w:t>at the appropriate benchmark level</w:t>
            </w:r>
            <w:r w:rsidR="00F702C1">
              <w:rPr>
                <w:rFonts w:ascii="Calibri" w:eastAsia="Times New Roman" w:hAnsi="Calibri"/>
              </w:rPr>
              <w:t>,</w:t>
            </w:r>
            <w:r>
              <w:rPr>
                <w:rFonts w:ascii="Calibri" w:eastAsia="Times New Roman" w:hAnsi="Calibri"/>
              </w:rPr>
              <w:t xml:space="preserve"> noting important </w:t>
            </w:r>
          </w:p>
          <w:p w:rsidR="00E37D02" w:rsidRDefault="00E37D02" w:rsidP="00E37D02">
            <w:pPr>
              <w:pStyle w:val="ListParagraph"/>
              <w:numPr>
                <w:ilvl w:val="0"/>
                <w:numId w:val="7"/>
              </w:numPr>
              <w:rPr>
                <w:sz w:val="24"/>
                <w:szCs w:val="24"/>
              </w:rPr>
            </w:pPr>
            <w:proofErr w:type="gramStart"/>
            <w:r>
              <w:rPr>
                <w:rFonts w:ascii="Calibri" w:eastAsia="Times New Roman" w:hAnsi="Calibri"/>
              </w:rPr>
              <w:t>similarities</w:t>
            </w:r>
            <w:proofErr w:type="gramEnd"/>
            <w:r>
              <w:rPr>
                <w:rFonts w:ascii="Calibri" w:eastAsia="Times New Roman" w:hAnsi="Calibri"/>
              </w:rPr>
              <w:t xml:space="preserve"> in the point of view they represent</w:t>
            </w:r>
            <w:r>
              <w:rPr>
                <w:rFonts w:ascii="Calibri" w:eastAsia="Times New Roman" w:hAnsi="Calibri" w:cs="Arial"/>
                <w:i/>
              </w:rPr>
              <w:t>.</w:t>
            </w:r>
          </w:p>
          <w:p w:rsidR="00E37D02" w:rsidRDefault="00E37D02" w:rsidP="00E37D02">
            <w:pPr>
              <w:pStyle w:val="ListParagraph"/>
              <w:numPr>
                <w:ilvl w:val="0"/>
                <w:numId w:val="7"/>
              </w:numPr>
              <w:rPr>
                <w:sz w:val="24"/>
                <w:szCs w:val="24"/>
              </w:rPr>
            </w:pPr>
            <w:proofErr w:type="gramStart"/>
            <w:r>
              <w:rPr>
                <w:rFonts w:ascii="Calibri" w:eastAsia="Times New Roman" w:hAnsi="Calibri"/>
              </w:rPr>
              <w:t>differences</w:t>
            </w:r>
            <w:proofErr w:type="gramEnd"/>
            <w:r>
              <w:rPr>
                <w:rFonts w:ascii="Calibri" w:eastAsia="Times New Roman" w:hAnsi="Calibri"/>
              </w:rPr>
              <w:t xml:space="preserve"> in the point of view they represent</w:t>
            </w:r>
            <w:r>
              <w:rPr>
                <w:rFonts w:ascii="Calibri" w:eastAsia="Times New Roman" w:hAnsi="Calibri" w:cs="Arial"/>
                <w:i/>
              </w:rPr>
              <w:t>.</w:t>
            </w:r>
          </w:p>
          <w:p w:rsidR="00867ED0" w:rsidRPr="000A6CBB" w:rsidRDefault="00867ED0" w:rsidP="000A6CBB">
            <w:pPr>
              <w:rPr>
                <w:rFonts w:ascii="Calibri" w:eastAsia="Times New Roman" w:hAnsi="Calibri"/>
              </w:rPr>
            </w:pPr>
          </w:p>
        </w:tc>
      </w:tr>
      <w:tr w:rsidR="00E27B6D" w:rsidTr="00822C02">
        <w:trPr>
          <w:trHeight w:val="1353"/>
        </w:trPr>
        <w:tc>
          <w:tcPr>
            <w:tcW w:w="823" w:type="dxa"/>
            <w:vMerge/>
            <w:shd w:val="clear" w:color="auto" w:fill="CCC0D9" w:themeFill="accent4" w:themeFillTint="66"/>
          </w:tcPr>
          <w:p w:rsidR="00E27B6D" w:rsidRPr="0025773A" w:rsidRDefault="00E27B6D" w:rsidP="00C73448">
            <w:pPr>
              <w:jc w:val="center"/>
              <w:rPr>
                <w:b/>
                <w:sz w:val="32"/>
                <w:szCs w:val="32"/>
              </w:rPr>
            </w:pPr>
          </w:p>
        </w:tc>
        <w:tc>
          <w:tcPr>
            <w:tcW w:w="1848" w:type="dxa"/>
            <w:shd w:val="clear" w:color="auto" w:fill="C2D69B" w:themeFill="accent3" w:themeFillTint="99"/>
          </w:tcPr>
          <w:p w:rsidR="00E27B6D" w:rsidRPr="0025773A" w:rsidRDefault="00E27B6D" w:rsidP="00E27B6D">
            <w:pPr>
              <w:jc w:val="center"/>
              <w:rPr>
                <w:b/>
                <w:sz w:val="72"/>
                <w:szCs w:val="72"/>
              </w:rPr>
            </w:pPr>
            <w:r w:rsidRPr="0025773A">
              <w:rPr>
                <w:b/>
                <w:sz w:val="72"/>
                <w:szCs w:val="72"/>
              </w:rPr>
              <w:t>2</w:t>
            </w:r>
          </w:p>
          <w:p w:rsidR="00E27B6D" w:rsidRPr="0025773A" w:rsidRDefault="00E27B6D" w:rsidP="00E27B6D">
            <w:pPr>
              <w:jc w:val="center"/>
              <w:rPr>
                <w:b/>
                <w:sz w:val="32"/>
                <w:szCs w:val="32"/>
              </w:rPr>
            </w:pPr>
          </w:p>
        </w:tc>
        <w:tc>
          <w:tcPr>
            <w:tcW w:w="7427" w:type="dxa"/>
          </w:tcPr>
          <w:p w:rsidR="00E37D02" w:rsidRDefault="00E37D02" w:rsidP="00E37D02">
            <w:pPr>
              <w:rPr>
                <w:rFonts w:ascii="Calibri" w:eastAsia="Times New Roman" w:hAnsi="Calibri"/>
              </w:rPr>
            </w:pPr>
            <w:r>
              <w:rPr>
                <w:rFonts w:ascii="Calibri" w:eastAsia="Times New Roman" w:hAnsi="Calibri"/>
              </w:rPr>
              <w:t>Can</w:t>
            </w:r>
            <w:r w:rsidR="00B817BE">
              <w:rPr>
                <w:rFonts w:ascii="Calibri" w:eastAsia="Times New Roman" w:hAnsi="Calibri"/>
              </w:rPr>
              <w:t xml:space="preserve">, </w:t>
            </w:r>
            <w:r w:rsidR="00B817BE" w:rsidRPr="00B817BE">
              <w:rPr>
                <w:rFonts w:ascii="Calibri" w:eastAsia="Times New Roman" w:hAnsi="Calibri"/>
                <w:b/>
              </w:rPr>
              <w:t>in a limited manner</w:t>
            </w:r>
            <w:r w:rsidR="00B817BE">
              <w:rPr>
                <w:rFonts w:ascii="Calibri" w:eastAsia="Times New Roman" w:hAnsi="Calibri"/>
              </w:rPr>
              <w:t xml:space="preserve">, </w:t>
            </w:r>
            <w:r>
              <w:rPr>
                <w:rFonts w:ascii="Calibri" w:eastAsia="Times New Roman" w:hAnsi="Calibri"/>
              </w:rPr>
              <w:t>analyze multiple acco</w:t>
            </w:r>
            <w:r w:rsidR="00F702C1">
              <w:rPr>
                <w:rFonts w:ascii="Calibri" w:eastAsia="Times New Roman" w:hAnsi="Calibri"/>
              </w:rPr>
              <w:t xml:space="preserve">unts of the same event or topic, in text </w:t>
            </w:r>
            <w:r w:rsidR="00F702C1" w:rsidRPr="00822C02">
              <w:rPr>
                <w:rFonts w:ascii="Calibri" w:eastAsia="Times New Roman" w:hAnsi="Calibri"/>
                <w:highlight w:val="yellow"/>
              </w:rPr>
              <w:t>at the appropriate benchmark level</w:t>
            </w:r>
            <w:r w:rsidR="00F702C1">
              <w:rPr>
                <w:rFonts w:ascii="Calibri" w:eastAsia="Times New Roman" w:hAnsi="Calibri"/>
              </w:rPr>
              <w:t>,</w:t>
            </w:r>
            <w:r>
              <w:rPr>
                <w:rFonts w:ascii="Calibri" w:eastAsia="Times New Roman" w:hAnsi="Calibri"/>
              </w:rPr>
              <w:t xml:space="preserve"> noting important </w:t>
            </w:r>
          </w:p>
          <w:p w:rsidR="00E37D02" w:rsidRDefault="00E37D02" w:rsidP="00E37D02">
            <w:pPr>
              <w:pStyle w:val="ListParagraph"/>
              <w:numPr>
                <w:ilvl w:val="0"/>
                <w:numId w:val="7"/>
              </w:numPr>
              <w:rPr>
                <w:sz w:val="24"/>
                <w:szCs w:val="24"/>
              </w:rPr>
            </w:pPr>
            <w:proofErr w:type="gramStart"/>
            <w:r>
              <w:rPr>
                <w:rFonts w:ascii="Calibri" w:eastAsia="Times New Roman" w:hAnsi="Calibri"/>
              </w:rPr>
              <w:t>similarities</w:t>
            </w:r>
            <w:proofErr w:type="gramEnd"/>
            <w:r>
              <w:rPr>
                <w:rFonts w:ascii="Calibri" w:eastAsia="Times New Roman" w:hAnsi="Calibri"/>
              </w:rPr>
              <w:t xml:space="preserve"> in the point of view they represent</w:t>
            </w:r>
            <w:r>
              <w:rPr>
                <w:rFonts w:ascii="Calibri" w:eastAsia="Times New Roman" w:hAnsi="Calibri" w:cs="Arial"/>
                <w:i/>
              </w:rPr>
              <w:t>.</w:t>
            </w:r>
          </w:p>
          <w:p w:rsidR="00E37D02" w:rsidRDefault="00E37D02" w:rsidP="00E37D02">
            <w:pPr>
              <w:pStyle w:val="ListParagraph"/>
              <w:numPr>
                <w:ilvl w:val="0"/>
                <w:numId w:val="7"/>
              </w:numPr>
              <w:rPr>
                <w:sz w:val="24"/>
                <w:szCs w:val="24"/>
              </w:rPr>
            </w:pPr>
            <w:proofErr w:type="gramStart"/>
            <w:r>
              <w:rPr>
                <w:rFonts w:ascii="Calibri" w:eastAsia="Times New Roman" w:hAnsi="Calibri"/>
              </w:rPr>
              <w:t>differences</w:t>
            </w:r>
            <w:proofErr w:type="gramEnd"/>
            <w:r>
              <w:rPr>
                <w:rFonts w:ascii="Calibri" w:eastAsia="Times New Roman" w:hAnsi="Calibri"/>
              </w:rPr>
              <w:t xml:space="preserve"> in the point of view they represent</w:t>
            </w:r>
            <w:r>
              <w:rPr>
                <w:rFonts w:ascii="Calibri" w:eastAsia="Times New Roman" w:hAnsi="Calibri" w:cs="Arial"/>
                <w:i/>
              </w:rPr>
              <w:t>.</w:t>
            </w:r>
          </w:p>
          <w:p w:rsidR="00A2480B" w:rsidRPr="0074333C" w:rsidRDefault="0074333C" w:rsidP="0074333C">
            <w:pPr>
              <w:rPr>
                <w:sz w:val="24"/>
                <w:szCs w:val="24"/>
              </w:rPr>
            </w:pPr>
            <w:r>
              <w:rPr>
                <w:highlight w:val="yellow"/>
              </w:rPr>
              <w:t>*Student can also receive a 2 if they can do the skill from a text read by the teacher</w:t>
            </w:r>
          </w:p>
        </w:tc>
      </w:tr>
      <w:tr w:rsidR="00E27B6D" w:rsidTr="00822C02">
        <w:trPr>
          <w:trHeight w:val="1268"/>
        </w:trPr>
        <w:tc>
          <w:tcPr>
            <w:tcW w:w="823" w:type="dxa"/>
            <w:vMerge/>
            <w:tcBorders>
              <w:bottom w:val="single" w:sz="4" w:space="0" w:color="auto"/>
            </w:tcBorders>
            <w:shd w:val="clear" w:color="auto" w:fill="CCC0D9" w:themeFill="accent4" w:themeFillTint="66"/>
          </w:tcPr>
          <w:p w:rsidR="00E27B6D" w:rsidRPr="0025773A" w:rsidRDefault="00E27B6D" w:rsidP="00E27B6D">
            <w:pPr>
              <w:jc w:val="center"/>
              <w:rPr>
                <w:b/>
                <w:sz w:val="32"/>
                <w:szCs w:val="32"/>
              </w:rPr>
            </w:pPr>
          </w:p>
        </w:tc>
        <w:tc>
          <w:tcPr>
            <w:tcW w:w="1848" w:type="dxa"/>
            <w:tcBorders>
              <w:bottom w:val="single" w:sz="4" w:space="0" w:color="auto"/>
            </w:tcBorders>
            <w:shd w:val="clear" w:color="auto" w:fill="C2D69B" w:themeFill="accent3" w:themeFillTint="99"/>
          </w:tcPr>
          <w:p w:rsidR="00E27B6D" w:rsidRPr="0025773A" w:rsidRDefault="00E27B6D" w:rsidP="00E27B6D">
            <w:pPr>
              <w:jc w:val="center"/>
              <w:rPr>
                <w:b/>
                <w:sz w:val="72"/>
                <w:szCs w:val="72"/>
              </w:rPr>
            </w:pPr>
            <w:r w:rsidRPr="0025773A">
              <w:rPr>
                <w:b/>
                <w:sz w:val="72"/>
                <w:szCs w:val="72"/>
              </w:rPr>
              <w:t>1</w:t>
            </w:r>
          </w:p>
          <w:p w:rsidR="00E27B6D" w:rsidRPr="0025773A" w:rsidRDefault="00E27B6D" w:rsidP="00E27B6D">
            <w:pPr>
              <w:jc w:val="center"/>
              <w:rPr>
                <w:b/>
                <w:sz w:val="32"/>
                <w:szCs w:val="32"/>
              </w:rPr>
            </w:pPr>
          </w:p>
        </w:tc>
        <w:tc>
          <w:tcPr>
            <w:tcW w:w="7427" w:type="dxa"/>
            <w:tcBorders>
              <w:bottom w:val="single" w:sz="4" w:space="0" w:color="auto"/>
            </w:tcBorders>
          </w:tcPr>
          <w:p w:rsidR="00E37D02" w:rsidRDefault="00B817BE" w:rsidP="00E37D02">
            <w:pPr>
              <w:rPr>
                <w:rFonts w:ascii="Calibri" w:eastAsia="Times New Roman" w:hAnsi="Calibri"/>
              </w:rPr>
            </w:pPr>
            <w:r w:rsidRPr="00B817BE">
              <w:rPr>
                <w:rFonts w:ascii="Calibri" w:eastAsia="Times New Roman" w:hAnsi="Calibri"/>
                <w:b/>
              </w:rPr>
              <w:t>Does not yet</w:t>
            </w:r>
            <w:r w:rsidR="00E37D02">
              <w:rPr>
                <w:rFonts w:ascii="Calibri" w:eastAsia="Times New Roman" w:hAnsi="Calibri"/>
              </w:rPr>
              <w:t xml:space="preserve"> analyze multiple accou</w:t>
            </w:r>
            <w:r w:rsidR="00F702C1">
              <w:rPr>
                <w:rFonts w:ascii="Calibri" w:eastAsia="Times New Roman" w:hAnsi="Calibri"/>
              </w:rPr>
              <w:t xml:space="preserve">nts of the same event or topic, in text </w:t>
            </w:r>
            <w:r w:rsidR="00F702C1" w:rsidRPr="00822C02">
              <w:rPr>
                <w:rFonts w:ascii="Calibri" w:eastAsia="Times New Roman" w:hAnsi="Calibri"/>
                <w:highlight w:val="yellow"/>
              </w:rPr>
              <w:t xml:space="preserve">at the appropriate benchmark </w:t>
            </w:r>
            <w:r w:rsidR="00F702C1" w:rsidRPr="0074333C">
              <w:rPr>
                <w:rFonts w:ascii="Calibri" w:eastAsia="Times New Roman" w:hAnsi="Calibri"/>
                <w:highlight w:val="yellow"/>
              </w:rPr>
              <w:t>level</w:t>
            </w:r>
            <w:r w:rsidR="0074333C" w:rsidRPr="0074333C">
              <w:rPr>
                <w:rFonts w:ascii="Calibri" w:eastAsia="Times New Roman" w:hAnsi="Calibri"/>
                <w:highlight w:val="yellow"/>
              </w:rPr>
              <w:t xml:space="preserve"> nor in a teacher read text</w:t>
            </w:r>
            <w:r w:rsidR="00F702C1">
              <w:rPr>
                <w:rFonts w:ascii="Calibri" w:eastAsia="Times New Roman" w:hAnsi="Calibri"/>
              </w:rPr>
              <w:t xml:space="preserve">, </w:t>
            </w:r>
            <w:r w:rsidR="00E37D02">
              <w:rPr>
                <w:rFonts w:ascii="Calibri" w:eastAsia="Times New Roman" w:hAnsi="Calibri"/>
              </w:rPr>
              <w:t xml:space="preserve">noting important </w:t>
            </w:r>
          </w:p>
          <w:p w:rsidR="00E37D02" w:rsidRDefault="00E37D02" w:rsidP="00E37D02">
            <w:pPr>
              <w:pStyle w:val="ListParagraph"/>
              <w:numPr>
                <w:ilvl w:val="0"/>
                <w:numId w:val="7"/>
              </w:numPr>
              <w:rPr>
                <w:sz w:val="24"/>
                <w:szCs w:val="24"/>
              </w:rPr>
            </w:pPr>
            <w:proofErr w:type="gramStart"/>
            <w:r>
              <w:rPr>
                <w:rFonts w:ascii="Calibri" w:eastAsia="Times New Roman" w:hAnsi="Calibri"/>
              </w:rPr>
              <w:t>similarities</w:t>
            </w:r>
            <w:proofErr w:type="gramEnd"/>
            <w:r>
              <w:rPr>
                <w:rFonts w:ascii="Calibri" w:eastAsia="Times New Roman" w:hAnsi="Calibri"/>
              </w:rPr>
              <w:t xml:space="preserve"> in the point of view they represent</w:t>
            </w:r>
            <w:r>
              <w:rPr>
                <w:rFonts w:ascii="Calibri" w:eastAsia="Times New Roman" w:hAnsi="Calibri" w:cs="Arial"/>
                <w:i/>
              </w:rPr>
              <w:t>.</w:t>
            </w:r>
          </w:p>
          <w:p w:rsidR="00E27B6D" w:rsidRPr="00822C02" w:rsidRDefault="00E37D02" w:rsidP="00822C02">
            <w:pPr>
              <w:pStyle w:val="ListParagraph"/>
              <w:numPr>
                <w:ilvl w:val="0"/>
                <w:numId w:val="7"/>
              </w:numPr>
              <w:rPr>
                <w:sz w:val="24"/>
                <w:szCs w:val="24"/>
              </w:rPr>
            </w:pPr>
            <w:proofErr w:type="gramStart"/>
            <w:r>
              <w:rPr>
                <w:rFonts w:ascii="Calibri" w:eastAsia="Times New Roman" w:hAnsi="Calibri"/>
              </w:rPr>
              <w:t>differences</w:t>
            </w:r>
            <w:proofErr w:type="gramEnd"/>
            <w:r>
              <w:rPr>
                <w:rFonts w:ascii="Calibri" w:eastAsia="Times New Roman" w:hAnsi="Calibri"/>
              </w:rPr>
              <w:t xml:space="preserve"> in the point of view they represent</w:t>
            </w:r>
            <w:r>
              <w:rPr>
                <w:rFonts w:ascii="Calibri" w:eastAsia="Times New Roman" w:hAnsi="Calibri" w:cs="Arial"/>
                <w:i/>
              </w:rPr>
              <w:t>.</w:t>
            </w:r>
          </w:p>
        </w:tc>
      </w:tr>
      <w:tr w:rsidR="00392084" w:rsidTr="00822C02">
        <w:trPr>
          <w:trHeight w:val="926"/>
        </w:trPr>
        <w:tc>
          <w:tcPr>
            <w:tcW w:w="10098" w:type="dxa"/>
            <w:gridSpan w:val="3"/>
            <w:shd w:val="clear" w:color="auto" w:fill="D9D9D9" w:themeFill="background1" w:themeFillShade="D9"/>
          </w:tcPr>
          <w:p w:rsidR="00392084" w:rsidRDefault="00392084" w:rsidP="00E27B6D">
            <w:pPr>
              <w:rPr>
                <w:b/>
                <w:i/>
                <w:sz w:val="24"/>
                <w:szCs w:val="24"/>
              </w:rPr>
            </w:pPr>
            <w:r w:rsidRPr="00954B0B">
              <w:rPr>
                <w:b/>
                <w:i/>
                <w:sz w:val="24"/>
                <w:szCs w:val="24"/>
              </w:rPr>
              <w:t xml:space="preserve">CCSS—Grade Specific Reading </w:t>
            </w:r>
            <w:r w:rsidR="00B2218B">
              <w:rPr>
                <w:b/>
                <w:i/>
                <w:sz w:val="24"/>
                <w:szCs w:val="24"/>
              </w:rPr>
              <w:t xml:space="preserve">Informational Text </w:t>
            </w:r>
            <w:r w:rsidRPr="00954B0B">
              <w:rPr>
                <w:b/>
                <w:i/>
                <w:sz w:val="24"/>
                <w:szCs w:val="24"/>
              </w:rPr>
              <w:t>Standard 10</w:t>
            </w:r>
            <w:r w:rsidR="00D32293">
              <w:rPr>
                <w:b/>
                <w:i/>
                <w:sz w:val="24"/>
                <w:szCs w:val="24"/>
              </w:rPr>
              <w:t xml:space="preserve"> (Grade 5</w:t>
            </w:r>
            <w:r w:rsidRPr="00954B0B">
              <w:rPr>
                <w:b/>
                <w:i/>
                <w:sz w:val="24"/>
                <w:szCs w:val="24"/>
              </w:rPr>
              <w:t>)</w:t>
            </w:r>
          </w:p>
          <w:p w:rsidR="00A2480B" w:rsidRPr="00551E5B" w:rsidRDefault="00B2218B" w:rsidP="00E27B6D">
            <w:pPr>
              <w:rPr>
                <w:i/>
                <w:sz w:val="24"/>
                <w:szCs w:val="24"/>
              </w:rPr>
            </w:pPr>
            <w:r w:rsidRPr="00CE4E7C">
              <w:rPr>
                <w:rFonts w:ascii="Calibri" w:hAnsi="Calibri"/>
              </w:rPr>
              <w:t>By the end of the year, read and comprehend informational texts, including history/social studies, science, and technical texts, at the high end of the grades 4–5 text complexity band independently and proficiently</w:t>
            </w:r>
            <w:r w:rsidRPr="00CE4E7C">
              <w:rPr>
                <w:rFonts w:ascii="Calibri" w:eastAsia="Times New Roman" w:hAnsi="Calibri" w:cs="Arial"/>
              </w:rPr>
              <w:t>.</w:t>
            </w:r>
          </w:p>
        </w:tc>
      </w:tr>
    </w:tbl>
    <w:tbl>
      <w:tblPr>
        <w:tblStyle w:val="TableGrid"/>
        <w:tblpPr w:leftFromText="180" w:rightFromText="180" w:vertAnchor="page" w:horzAnchor="margin" w:tblpY="11522"/>
        <w:tblW w:w="10098" w:type="dxa"/>
        <w:tblLayout w:type="fixed"/>
        <w:tblLook w:val="04A0" w:firstRow="1" w:lastRow="0" w:firstColumn="1" w:lastColumn="0" w:noHBand="0" w:noVBand="1"/>
      </w:tblPr>
      <w:tblGrid>
        <w:gridCol w:w="2448"/>
        <w:gridCol w:w="2520"/>
        <w:gridCol w:w="2340"/>
        <w:gridCol w:w="2790"/>
      </w:tblGrid>
      <w:tr w:rsidR="00822C02" w:rsidTr="00822C02">
        <w:trPr>
          <w:trHeight w:val="620"/>
        </w:trPr>
        <w:tc>
          <w:tcPr>
            <w:tcW w:w="10098"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822C02" w:rsidRDefault="00822C02" w:rsidP="00822C02">
            <w:pPr>
              <w:jc w:val="center"/>
              <w:rPr>
                <w:i/>
              </w:rPr>
            </w:pPr>
            <w:r>
              <w:t xml:space="preserve">Fifth grade ELA Reading Benchmarks are designed to clearly communicate the student’s reading level at each of the four reporting periods.   While the STAR will tell you if the student is reading at the expected level, a </w:t>
            </w:r>
            <w:proofErr w:type="spellStart"/>
            <w:r>
              <w:t>Fountas</w:t>
            </w:r>
            <w:proofErr w:type="spellEnd"/>
            <w:r>
              <w:t xml:space="preserve"> and </w:t>
            </w:r>
            <w:proofErr w:type="spellStart"/>
            <w:r>
              <w:t>Pinnell</w:t>
            </w:r>
            <w:proofErr w:type="spellEnd"/>
            <w:r>
              <w:t xml:space="preserve"> assessment or using books with F&amp;P levels will allow you to assess the application of standards in a text. The student should be able to read the benchmark text with </w:t>
            </w:r>
            <w:r>
              <w:rPr>
                <w:b/>
              </w:rPr>
              <w:t>95-97%</w:t>
            </w:r>
            <w:r>
              <w:t xml:space="preserve"> accuracy with excellent or satisfactory comprehension or </w:t>
            </w:r>
            <w:r>
              <w:rPr>
                <w:b/>
              </w:rPr>
              <w:t>98-100%</w:t>
            </w:r>
            <w:r>
              <w:t xml:space="preserve"> accuracy with limited comprehension.</w:t>
            </w:r>
          </w:p>
        </w:tc>
      </w:tr>
      <w:tr w:rsidR="00822C02" w:rsidTr="00822C02">
        <w:trPr>
          <w:trHeight w:val="437"/>
        </w:trPr>
        <w:tc>
          <w:tcPr>
            <w:tcW w:w="2448" w:type="dxa"/>
            <w:tcBorders>
              <w:top w:val="single" w:sz="4" w:space="0" w:color="auto"/>
              <w:left w:val="single" w:sz="4" w:space="0" w:color="auto"/>
              <w:bottom w:val="single" w:sz="4" w:space="0" w:color="auto"/>
              <w:right w:val="single" w:sz="4" w:space="0" w:color="auto"/>
            </w:tcBorders>
            <w:shd w:val="clear" w:color="auto" w:fill="FFFF00"/>
            <w:hideMark/>
          </w:tcPr>
          <w:p w:rsidR="00822C02" w:rsidRDefault="00822C02" w:rsidP="00822C02">
            <w:pPr>
              <w:jc w:val="center"/>
              <w:rPr>
                <w:b/>
                <w:sz w:val="20"/>
                <w:szCs w:val="20"/>
              </w:rPr>
            </w:pPr>
            <w:r>
              <w:rPr>
                <w:b/>
                <w:sz w:val="20"/>
                <w:szCs w:val="20"/>
              </w:rPr>
              <w:t>Fall Benchmark STAR</w:t>
            </w:r>
          </w:p>
          <w:p w:rsidR="00822C02" w:rsidRDefault="00822C02" w:rsidP="0074333C">
            <w:pPr>
              <w:jc w:val="center"/>
              <w:rPr>
                <w:b/>
                <w:sz w:val="20"/>
                <w:szCs w:val="20"/>
              </w:rPr>
            </w:pPr>
            <w:r>
              <w:rPr>
                <w:b/>
                <w:sz w:val="20"/>
                <w:szCs w:val="20"/>
              </w:rPr>
              <w:t>Scaled Score: 5</w:t>
            </w:r>
            <w:r w:rsidR="0074333C">
              <w:rPr>
                <w:b/>
                <w:sz w:val="20"/>
                <w:szCs w:val="20"/>
              </w:rPr>
              <w:t>60</w:t>
            </w:r>
          </w:p>
        </w:tc>
        <w:tc>
          <w:tcPr>
            <w:tcW w:w="2520" w:type="dxa"/>
            <w:tcBorders>
              <w:top w:val="single" w:sz="4" w:space="0" w:color="auto"/>
              <w:left w:val="single" w:sz="4" w:space="0" w:color="auto"/>
              <w:bottom w:val="single" w:sz="4" w:space="0" w:color="auto"/>
              <w:right w:val="single" w:sz="4" w:space="0" w:color="auto"/>
            </w:tcBorders>
            <w:shd w:val="clear" w:color="auto" w:fill="FFFF00"/>
            <w:hideMark/>
          </w:tcPr>
          <w:p w:rsidR="00822C02" w:rsidRDefault="00822C02" w:rsidP="00822C02">
            <w:pPr>
              <w:jc w:val="center"/>
              <w:rPr>
                <w:b/>
                <w:sz w:val="20"/>
                <w:szCs w:val="20"/>
              </w:rPr>
            </w:pPr>
            <w:r>
              <w:rPr>
                <w:b/>
                <w:sz w:val="20"/>
                <w:szCs w:val="20"/>
              </w:rPr>
              <w:t>January Benchmark STAR</w:t>
            </w:r>
          </w:p>
          <w:p w:rsidR="00822C02" w:rsidRDefault="00822C02" w:rsidP="0074333C">
            <w:pPr>
              <w:jc w:val="center"/>
              <w:rPr>
                <w:b/>
                <w:sz w:val="20"/>
                <w:szCs w:val="20"/>
              </w:rPr>
            </w:pPr>
            <w:r>
              <w:rPr>
                <w:b/>
                <w:sz w:val="20"/>
                <w:szCs w:val="20"/>
              </w:rPr>
              <w:t>Scaled Score: 5</w:t>
            </w:r>
            <w:r w:rsidR="0074333C">
              <w:rPr>
                <w:b/>
                <w:sz w:val="20"/>
                <w:szCs w:val="20"/>
              </w:rPr>
              <w:t>92</w:t>
            </w:r>
          </w:p>
        </w:tc>
        <w:tc>
          <w:tcPr>
            <w:tcW w:w="2340" w:type="dxa"/>
            <w:tcBorders>
              <w:top w:val="single" w:sz="4" w:space="0" w:color="auto"/>
              <w:left w:val="single" w:sz="4" w:space="0" w:color="auto"/>
              <w:bottom w:val="single" w:sz="4" w:space="0" w:color="auto"/>
              <w:right w:val="single" w:sz="4" w:space="0" w:color="auto"/>
            </w:tcBorders>
            <w:shd w:val="clear" w:color="auto" w:fill="FFFF00"/>
            <w:hideMark/>
          </w:tcPr>
          <w:p w:rsidR="00822C02" w:rsidRDefault="00822C02" w:rsidP="00822C02">
            <w:pPr>
              <w:jc w:val="center"/>
              <w:rPr>
                <w:b/>
                <w:sz w:val="20"/>
                <w:szCs w:val="20"/>
              </w:rPr>
            </w:pPr>
            <w:r>
              <w:rPr>
                <w:b/>
                <w:sz w:val="20"/>
                <w:szCs w:val="20"/>
              </w:rPr>
              <w:t>March Benchmark STAR</w:t>
            </w:r>
          </w:p>
          <w:p w:rsidR="00822C02" w:rsidRDefault="00822C02" w:rsidP="00822C02">
            <w:pPr>
              <w:jc w:val="center"/>
              <w:rPr>
                <w:b/>
                <w:sz w:val="20"/>
                <w:szCs w:val="20"/>
              </w:rPr>
            </w:pPr>
            <w:r>
              <w:rPr>
                <w:b/>
                <w:sz w:val="20"/>
                <w:szCs w:val="20"/>
              </w:rPr>
              <w:t>Optional</w:t>
            </w:r>
          </w:p>
        </w:tc>
        <w:tc>
          <w:tcPr>
            <w:tcW w:w="2790" w:type="dxa"/>
            <w:tcBorders>
              <w:top w:val="single" w:sz="4" w:space="0" w:color="auto"/>
              <w:left w:val="single" w:sz="4" w:space="0" w:color="auto"/>
              <w:bottom w:val="single" w:sz="4" w:space="0" w:color="auto"/>
              <w:right w:val="single" w:sz="4" w:space="0" w:color="auto"/>
            </w:tcBorders>
            <w:shd w:val="clear" w:color="auto" w:fill="FFFF00"/>
            <w:hideMark/>
          </w:tcPr>
          <w:p w:rsidR="00822C02" w:rsidRDefault="00822C02" w:rsidP="00822C02">
            <w:pPr>
              <w:jc w:val="center"/>
              <w:rPr>
                <w:b/>
                <w:sz w:val="20"/>
                <w:szCs w:val="20"/>
              </w:rPr>
            </w:pPr>
            <w:r>
              <w:rPr>
                <w:b/>
                <w:sz w:val="20"/>
                <w:szCs w:val="20"/>
              </w:rPr>
              <w:t>June Benchmark STAR</w:t>
            </w:r>
          </w:p>
          <w:p w:rsidR="00822C02" w:rsidRDefault="00822C02" w:rsidP="0074333C">
            <w:pPr>
              <w:jc w:val="center"/>
              <w:rPr>
                <w:b/>
                <w:sz w:val="20"/>
                <w:szCs w:val="20"/>
              </w:rPr>
            </w:pPr>
            <w:r>
              <w:rPr>
                <w:b/>
                <w:sz w:val="20"/>
                <w:szCs w:val="20"/>
              </w:rPr>
              <w:t>Scaled Score: 6</w:t>
            </w:r>
            <w:r w:rsidR="0074333C">
              <w:rPr>
                <w:b/>
                <w:sz w:val="20"/>
                <w:szCs w:val="20"/>
              </w:rPr>
              <w:t>30</w:t>
            </w:r>
          </w:p>
        </w:tc>
      </w:tr>
      <w:tr w:rsidR="00822C02" w:rsidTr="00822C02">
        <w:trPr>
          <w:trHeight w:val="437"/>
        </w:trPr>
        <w:tc>
          <w:tcPr>
            <w:tcW w:w="2448" w:type="dxa"/>
            <w:tcBorders>
              <w:top w:val="single" w:sz="4" w:space="0" w:color="auto"/>
              <w:left w:val="single" w:sz="4" w:space="0" w:color="auto"/>
              <w:bottom w:val="single" w:sz="4" w:space="0" w:color="auto"/>
              <w:right w:val="single" w:sz="4" w:space="0" w:color="auto"/>
            </w:tcBorders>
            <w:shd w:val="clear" w:color="auto" w:fill="FFFF00"/>
            <w:hideMark/>
          </w:tcPr>
          <w:p w:rsidR="00822C02" w:rsidRDefault="00822C02" w:rsidP="00822C02">
            <w:pPr>
              <w:jc w:val="center"/>
              <w:rPr>
                <w:b/>
                <w:sz w:val="20"/>
                <w:szCs w:val="20"/>
              </w:rPr>
            </w:pPr>
            <w:r>
              <w:rPr>
                <w:b/>
                <w:sz w:val="20"/>
                <w:szCs w:val="20"/>
              </w:rPr>
              <w:t>Fall Benchmark</w:t>
            </w:r>
          </w:p>
          <w:p w:rsidR="00822C02" w:rsidRDefault="00822C02" w:rsidP="00822C02">
            <w:pPr>
              <w:jc w:val="center"/>
              <w:rPr>
                <w:b/>
                <w:sz w:val="20"/>
                <w:szCs w:val="20"/>
              </w:rPr>
            </w:pPr>
            <w:r>
              <w:rPr>
                <w:b/>
                <w:sz w:val="20"/>
                <w:szCs w:val="20"/>
              </w:rPr>
              <w:t>F &amp; P Level S</w:t>
            </w:r>
          </w:p>
        </w:tc>
        <w:tc>
          <w:tcPr>
            <w:tcW w:w="2520" w:type="dxa"/>
            <w:tcBorders>
              <w:top w:val="single" w:sz="4" w:space="0" w:color="auto"/>
              <w:left w:val="single" w:sz="4" w:space="0" w:color="auto"/>
              <w:bottom w:val="single" w:sz="4" w:space="0" w:color="auto"/>
              <w:right w:val="single" w:sz="4" w:space="0" w:color="auto"/>
            </w:tcBorders>
            <w:shd w:val="clear" w:color="auto" w:fill="FFFF00"/>
            <w:hideMark/>
          </w:tcPr>
          <w:p w:rsidR="00822C02" w:rsidRDefault="00822C02" w:rsidP="00822C02">
            <w:pPr>
              <w:jc w:val="center"/>
              <w:rPr>
                <w:b/>
                <w:sz w:val="20"/>
                <w:szCs w:val="20"/>
              </w:rPr>
            </w:pPr>
            <w:r>
              <w:rPr>
                <w:b/>
                <w:sz w:val="20"/>
                <w:szCs w:val="20"/>
              </w:rPr>
              <w:t>January Benchmark</w:t>
            </w:r>
          </w:p>
          <w:p w:rsidR="00822C02" w:rsidRDefault="00822C02" w:rsidP="00822C02">
            <w:pPr>
              <w:jc w:val="center"/>
              <w:rPr>
                <w:b/>
                <w:sz w:val="20"/>
                <w:szCs w:val="20"/>
              </w:rPr>
            </w:pPr>
            <w:r>
              <w:rPr>
                <w:b/>
                <w:sz w:val="20"/>
                <w:szCs w:val="20"/>
              </w:rPr>
              <w:t>F &amp; P Level T</w:t>
            </w:r>
          </w:p>
        </w:tc>
        <w:tc>
          <w:tcPr>
            <w:tcW w:w="2340" w:type="dxa"/>
            <w:tcBorders>
              <w:top w:val="single" w:sz="4" w:space="0" w:color="auto"/>
              <w:left w:val="single" w:sz="4" w:space="0" w:color="auto"/>
              <w:bottom w:val="single" w:sz="4" w:space="0" w:color="auto"/>
              <w:right w:val="single" w:sz="4" w:space="0" w:color="auto"/>
            </w:tcBorders>
            <w:shd w:val="clear" w:color="auto" w:fill="FFFF00"/>
            <w:hideMark/>
          </w:tcPr>
          <w:p w:rsidR="00822C02" w:rsidRDefault="00822C02" w:rsidP="00822C02">
            <w:pPr>
              <w:jc w:val="center"/>
              <w:rPr>
                <w:b/>
                <w:sz w:val="20"/>
                <w:szCs w:val="20"/>
              </w:rPr>
            </w:pPr>
            <w:r>
              <w:rPr>
                <w:b/>
                <w:sz w:val="20"/>
                <w:szCs w:val="20"/>
              </w:rPr>
              <w:t>March  Benchmark</w:t>
            </w:r>
          </w:p>
          <w:p w:rsidR="00822C02" w:rsidRDefault="00822C02" w:rsidP="00822C02">
            <w:pPr>
              <w:jc w:val="center"/>
              <w:rPr>
                <w:b/>
                <w:sz w:val="20"/>
                <w:szCs w:val="20"/>
              </w:rPr>
            </w:pPr>
            <w:r>
              <w:rPr>
                <w:b/>
                <w:sz w:val="20"/>
                <w:szCs w:val="20"/>
              </w:rPr>
              <w:t>F &amp; P Level U</w:t>
            </w:r>
          </w:p>
        </w:tc>
        <w:tc>
          <w:tcPr>
            <w:tcW w:w="2790" w:type="dxa"/>
            <w:tcBorders>
              <w:top w:val="single" w:sz="4" w:space="0" w:color="auto"/>
              <w:left w:val="single" w:sz="4" w:space="0" w:color="auto"/>
              <w:bottom w:val="single" w:sz="4" w:space="0" w:color="auto"/>
              <w:right w:val="single" w:sz="4" w:space="0" w:color="auto"/>
            </w:tcBorders>
            <w:shd w:val="clear" w:color="auto" w:fill="FFFF00"/>
            <w:hideMark/>
          </w:tcPr>
          <w:p w:rsidR="00822C02" w:rsidRDefault="00822C02" w:rsidP="00822C02">
            <w:pPr>
              <w:jc w:val="center"/>
              <w:rPr>
                <w:b/>
                <w:sz w:val="20"/>
                <w:szCs w:val="20"/>
              </w:rPr>
            </w:pPr>
            <w:r>
              <w:rPr>
                <w:b/>
                <w:sz w:val="20"/>
                <w:szCs w:val="20"/>
              </w:rPr>
              <w:t>June Benchmark</w:t>
            </w:r>
          </w:p>
          <w:p w:rsidR="00822C02" w:rsidRDefault="00822C02" w:rsidP="00822C02">
            <w:pPr>
              <w:jc w:val="center"/>
              <w:rPr>
                <w:b/>
                <w:sz w:val="20"/>
                <w:szCs w:val="20"/>
              </w:rPr>
            </w:pPr>
            <w:r>
              <w:rPr>
                <w:b/>
                <w:sz w:val="20"/>
                <w:szCs w:val="20"/>
              </w:rPr>
              <w:t>F &amp; P Level V</w:t>
            </w:r>
          </w:p>
        </w:tc>
      </w:tr>
    </w:tbl>
    <w:p w:rsidR="00822C02" w:rsidRDefault="00822C02">
      <w:bookmarkStart w:id="0" w:name="_GoBack"/>
      <w:bookmarkEnd w:id="0"/>
    </w:p>
    <w:p w:rsidR="0075571F" w:rsidRDefault="0075571F"/>
    <w:sectPr w:rsidR="0075571F" w:rsidSect="007557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F3C" w:rsidRDefault="005A1F3C" w:rsidP="0025773A">
      <w:pPr>
        <w:spacing w:after="0" w:line="240" w:lineRule="auto"/>
      </w:pPr>
      <w:r>
        <w:separator/>
      </w:r>
    </w:p>
  </w:endnote>
  <w:endnote w:type="continuationSeparator" w:id="0">
    <w:p w:rsidR="005A1F3C" w:rsidRDefault="005A1F3C" w:rsidP="00257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F3C" w:rsidRDefault="005A1F3C" w:rsidP="0025773A">
      <w:pPr>
        <w:spacing w:after="0" w:line="240" w:lineRule="auto"/>
      </w:pPr>
      <w:r>
        <w:separator/>
      </w:r>
    </w:p>
  </w:footnote>
  <w:footnote w:type="continuationSeparator" w:id="0">
    <w:p w:rsidR="005A1F3C" w:rsidRDefault="005A1F3C" w:rsidP="002577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2994"/>
    <w:multiLevelType w:val="hybridMultilevel"/>
    <w:tmpl w:val="7FD205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66E3BAF"/>
    <w:multiLevelType w:val="hybridMultilevel"/>
    <w:tmpl w:val="F474A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E780887"/>
    <w:multiLevelType w:val="hybridMultilevel"/>
    <w:tmpl w:val="C27A5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4131704"/>
    <w:multiLevelType w:val="hybridMultilevel"/>
    <w:tmpl w:val="48E044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1AC74F3"/>
    <w:multiLevelType w:val="hybridMultilevel"/>
    <w:tmpl w:val="C6A8A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151A40"/>
    <w:multiLevelType w:val="hybridMultilevel"/>
    <w:tmpl w:val="8C5E9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AD1059C"/>
    <w:multiLevelType w:val="hybridMultilevel"/>
    <w:tmpl w:val="E3FA6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73A"/>
    <w:rsid w:val="00070698"/>
    <w:rsid w:val="00071583"/>
    <w:rsid w:val="000A26A2"/>
    <w:rsid w:val="000A6CBB"/>
    <w:rsid w:val="000C33C8"/>
    <w:rsid w:val="001061C5"/>
    <w:rsid w:val="00154505"/>
    <w:rsid w:val="001B2975"/>
    <w:rsid w:val="00225611"/>
    <w:rsid w:val="00255C22"/>
    <w:rsid w:val="0025773A"/>
    <w:rsid w:val="002D20BA"/>
    <w:rsid w:val="00323495"/>
    <w:rsid w:val="00324969"/>
    <w:rsid w:val="003465AE"/>
    <w:rsid w:val="003718F0"/>
    <w:rsid w:val="00376585"/>
    <w:rsid w:val="00383E1A"/>
    <w:rsid w:val="003865D5"/>
    <w:rsid w:val="00392084"/>
    <w:rsid w:val="003C08A6"/>
    <w:rsid w:val="003C52DB"/>
    <w:rsid w:val="003D3F99"/>
    <w:rsid w:val="003F613A"/>
    <w:rsid w:val="00422D90"/>
    <w:rsid w:val="00431872"/>
    <w:rsid w:val="004E63AB"/>
    <w:rsid w:val="00535171"/>
    <w:rsid w:val="005351F0"/>
    <w:rsid w:val="00551E5B"/>
    <w:rsid w:val="00580264"/>
    <w:rsid w:val="0058169E"/>
    <w:rsid w:val="005A1F3C"/>
    <w:rsid w:val="005B53E6"/>
    <w:rsid w:val="005E62D4"/>
    <w:rsid w:val="00630CF8"/>
    <w:rsid w:val="00653F69"/>
    <w:rsid w:val="00653F74"/>
    <w:rsid w:val="00697C7C"/>
    <w:rsid w:val="006A51FE"/>
    <w:rsid w:val="006A690A"/>
    <w:rsid w:val="006C4947"/>
    <w:rsid w:val="006D4128"/>
    <w:rsid w:val="00713990"/>
    <w:rsid w:val="00721FF2"/>
    <w:rsid w:val="0074333C"/>
    <w:rsid w:val="0075571F"/>
    <w:rsid w:val="00761B27"/>
    <w:rsid w:val="00790DB4"/>
    <w:rsid w:val="007934F0"/>
    <w:rsid w:val="007B20DA"/>
    <w:rsid w:val="00804775"/>
    <w:rsid w:val="00822C02"/>
    <w:rsid w:val="00844044"/>
    <w:rsid w:val="00867ED0"/>
    <w:rsid w:val="008E53E9"/>
    <w:rsid w:val="008F2CF3"/>
    <w:rsid w:val="0091416C"/>
    <w:rsid w:val="00954B0B"/>
    <w:rsid w:val="009773A4"/>
    <w:rsid w:val="009B1828"/>
    <w:rsid w:val="009C5077"/>
    <w:rsid w:val="009D5551"/>
    <w:rsid w:val="009E4A88"/>
    <w:rsid w:val="00A2480B"/>
    <w:rsid w:val="00A32862"/>
    <w:rsid w:val="00A63565"/>
    <w:rsid w:val="00A87EB7"/>
    <w:rsid w:val="00A90774"/>
    <w:rsid w:val="00A9733F"/>
    <w:rsid w:val="00AB52D2"/>
    <w:rsid w:val="00AC3D5E"/>
    <w:rsid w:val="00B2218B"/>
    <w:rsid w:val="00B33A21"/>
    <w:rsid w:val="00B475B5"/>
    <w:rsid w:val="00B70348"/>
    <w:rsid w:val="00B75201"/>
    <w:rsid w:val="00B817BE"/>
    <w:rsid w:val="00B9010B"/>
    <w:rsid w:val="00B95B24"/>
    <w:rsid w:val="00BC7573"/>
    <w:rsid w:val="00BD13A3"/>
    <w:rsid w:val="00C023BF"/>
    <w:rsid w:val="00C3558B"/>
    <w:rsid w:val="00C426E7"/>
    <w:rsid w:val="00C45E62"/>
    <w:rsid w:val="00C70D5B"/>
    <w:rsid w:val="00C95BD9"/>
    <w:rsid w:val="00C97675"/>
    <w:rsid w:val="00CA46E2"/>
    <w:rsid w:val="00CB29EE"/>
    <w:rsid w:val="00CD621D"/>
    <w:rsid w:val="00CE53A1"/>
    <w:rsid w:val="00D11040"/>
    <w:rsid w:val="00D32293"/>
    <w:rsid w:val="00D54CDD"/>
    <w:rsid w:val="00D8709C"/>
    <w:rsid w:val="00DC24CD"/>
    <w:rsid w:val="00DD15B0"/>
    <w:rsid w:val="00E27B6D"/>
    <w:rsid w:val="00E37D02"/>
    <w:rsid w:val="00E94AD9"/>
    <w:rsid w:val="00ED2DAE"/>
    <w:rsid w:val="00F604CB"/>
    <w:rsid w:val="00F702C1"/>
    <w:rsid w:val="00FB54A8"/>
    <w:rsid w:val="00FC5449"/>
    <w:rsid w:val="00FF0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7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2577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773A"/>
  </w:style>
  <w:style w:type="paragraph" w:styleId="Footer">
    <w:name w:val="footer"/>
    <w:basedOn w:val="Normal"/>
    <w:link w:val="FooterChar"/>
    <w:uiPriority w:val="99"/>
    <w:semiHidden/>
    <w:unhideWhenUsed/>
    <w:rsid w:val="002577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773A"/>
  </w:style>
  <w:style w:type="paragraph" w:styleId="BalloonText">
    <w:name w:val="Balloon Text"/>
    <w:basedOn w:val="Normal"/>
    <w:link w:val="BalloonTextChar"/>
    <w:uiPriority w:val="99"/>
    <w:semiHidden/>
    <w:unhideWhenUsed/>
    <w:rsid w:val="00257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73A"/>
    <w:rPr>
      <w:rFonts w:ascii="Tahoma" w:hAnsi="Tahoma" w:cs="Tahoma"/>
      <w:sz w:val="16"/>
      <w:szCs w:val="16"/>
    </w:rPr>
  </w:style>
  <w:style w:type="paragraph" w:styleId="ListParagraph">
    <w:name w:val="List Paragraph"/>
    <w:basedOn w:val="Normal"/>
    <w:uiPriority w:val="34"/>
    <w:qFormat/>
    <w:rsid w:val="003F61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7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2577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773A"/>
  </w:style>
  <w:style w:type="paragraph" w:styleId="Footer">
    <w:name w:val="footer"/>
    <w:basedOn w:val="Normal"/>
    <w:link w:val="FooterChar"/>
    <w:uiPriority w:val="99"/>
    <w:semiHidden/>
    <w:unhideWhenUsed/>
    <w:rsid w:val="002577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773A"/>
  </w:style>
  <w:style w:type="paragraph" w:styleId="BalloonText">
    <w:name w:val="Balloon Text"/>
    <w:basedOn w:val="Normal"/>
    <w:link w:val="BalloonTextChar"/>
    <w:uiPriority w:val="99"/>
    <w:semiHidden/>
    <w:unhideWhenUsed/>
    <w:rsid w:val="00257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73A"/>
    <w:rPr>
      <w:rFonts w:ascii="Tahoma" w:hAnsi="Tahoma" w:cs="Tahoma"/>
      <w:sz w:val="16"/>
      <w:szCs w:val="16"/>
    </w:rPr>
  </w:style>
  <w:style w:type="paragraph" w:styleId="ListParagraph">
    <w:name w:val="List Paragraph"/>
    <w:basedOn w:val="Normal"/>
    <w:uiPriority w:val="34"/>
    <w:qFormat/>
    <w:rsid w:val="003F61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7286D5-1C4E-42E5-8F5D-BF18CB241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Gasconade County R-2 Schools</Company>
  <LinksUpToDate>false</LinksUpToDate>
  <CharactersWithSpaces>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dc:creator>
  <cp:lastModifiedBy>Windows User</cp:lastModifiedBy>
  <cp:revision>2</cp:revision>
  <cp:lastPrinted>2013-04-16T19:25:00Z</cp:lastPrinted>
  <dcterms:created xsi:type="dcterms:W3CDTF">2015-05-04T15:06:00Z</dcterms:created>
  <dcterms:modified xsi:type="dcterms:W3CDTF">2015-05-04T15:06:00Z</dcterms:modified>
</cp:coreProperties>
</file>