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522DAF">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A32862">
              <w:rPr>
                <w:b/>
                <w:sz w:val="28"/>
                <w:szCs w:val="28"/>
              </w:rPr>
              <w:t xml:space="preserve"> 5</w:t>
            </w:r>
            <w:r w:rsidR="00A2480B">
              <w:rPr>
                <w:b/>
                <w:sz w:val="28"/>
                <w:szCs w:val="28"/>
              </w:rPr>
              <w:t xml:space="preserve"> </w:t>
            </w:r>
            <w:r>
              <w:rPr>
                <w:b/>
                <w:sz w:val="28"/>
                <w:szCs w:val="28"/>
              </w:rPr>
              <w:t>ELA</w:t>
            </w:r>
          </w:p>
        </w:tc>
      </w:tr>
      <w:tr w:rsidR="00790DB4" w:rsidTr="00522DAF">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F96B80" w:rsidP="00CE53A1">
            <w:pPr>
              <w:jc w:val="center"/>
              <w:rPr>
                <w:b/>
                <w:sz w:val="48"/>
                <w:szCs w:val="48"/>
              </w:rPr>
            </w:pPr>
            <w:r>
              <w:rPr>
                <w:b/>
                <w:sz w:val="48"/>
                <w:szCs w:val="48"/>
              </w:rPr>
              <w:t>Reading Informational</w:t>
            </w:r>
          </w:p>
        </w:tc>
      </w:tr>
      <w:tr w:rsidR="00E27B6D" w:rsidTr="00522DAF">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B2218B" w:rsidP="00E27B6D">
            <w:pPr>
              <w:rPr>
                <w:sz w:val="24"/>
                <w:szCs w:val="24"/>
              </w:rPr>
            </w:pPr>
            <w:r w:rsidRPr="00055119">
              <w:rPr>
                <w:rFonts w:ascii="Calibri" w:eastAsia="Times New Roman" w:hAnsi="Calibri"/>
              </w:rPr>
              <w:t>Determine central ideas or themes of a text and analyze their development; summarize the key supporting details and ideas.</w:t>
            </w:r>
          </w:p>
        </w:tc>
      </w:tr>
      <w:tr w:rsidR="00E27B6D" w:rsidTr="00522DAF">
        <w:trPr>
          <w:trHeight w:val="647"/>
        </w:trPr>
        <w:tc>
          <w:tcPr>
            <w:tcW w:w="2671" w:type="dxa"/>
            <w:gridSpan w:val="2"/>
            <w:shd w:val="clear" w:color="auto" w:fill="D9D9D9" w:themeFill="background1" w:themeFillShade="D9"/>
          </w:tcPr>
          <w:p w:rsidR="00E27B6D" w:rsidRPr="004E63AB" w:rsidRDefault="00B2218B" w:rsidP="00E27B6D">
            <w:pPr>
              <w:jc w:val="center"/>
              <w:rPr>
                <w:b/>
                <w:sz w:val="28"/>
                <w:szCs w:val="28"/>
              </w:rPr>
            </w:pPr>
            <w:r>
              <w:rPr>
                <w:b/>
                <w:sz w:val="28"/>
                <w:szCs w:val="28"/>
              </w:rPr>
              <w:t>ELA.5.RI</w:t>
            </w:r>
            <w:r w:rsidR="00ED2DAE">
              <w:rPr>
                <w:b/>
                <w:sz w:val="28"/>
                <w:szCs w:val="28"/>
              </w:rPr>
              <w:t>.</w:t>
            </w:r>
            <w:r>
              <w:rPr>
                <w:b/>
                <w:sz w:val="28"/>
                <w:szCs w:val="28"/>
              </w:rPr>
              <w:t>2</w:t>
            </w:r>
          </w:p>
        </w:tc>
        <w:tc>
          <w:tcPr>
            <w:tcW w:w="7427" w:type="dxa"/>
            <w:shd w:val="clear" w:color="auto" w:fill="D9D9D9" w:themeFill="background1" w:themeFillShade="D9"/>
          </w:tcPr>
          <w:p w:rsidR="00E27B6D" w:rsidRPr="00790DB4" w:rsidRDefault="00B2218B" w:rsidP="00E27B6D">
            <w:pPr>
              <w:rPr>
                <w:sz w:val="24"/>
                <w:szCs w:val="24"/>
              </w:rPr>
            </w:pPr>
            <w:r w:rsidRPr="00B2218B">
              <w:rPr>
                <w:rFonts w:ascii="Calibri" w:eastAsia="Times New Roman" w:hAnsi="Calibri"/>
              </w:rPr>
              <w:t>Determine two or more main ideas of a text and explain how they are supported by key details; summarize the text</w:t>
            </w:r>
            <w:r w:rsidRPr="00B2218B">
              <w:rPr>
                <w:rFonts w:ascii="Calibri" w:eastAsia="Times New Roman" w:hAnsi="Calibri" w:cs="Arial"/>
              </w:rPr>
              <w:t>.</w:t>
            </w:r>
          </w:p>
        </w:tc>
      </w:tr>
      <w:tr w:rsidR="00E27B6D" w:rsidTr="00522DAF">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867ED0" w:rsidRPr="00867ED0" w:rsidRDefault="00323495" w:rsidP="00867ED0">
            <w:pPr>
              <w:rPr>
                <w:rFonts w:ascii="Calibri" w:eastAsia="Times New Roman" w:hAnsi="Calibri"/>
              </w:rPr>
            </w:pPr>
            <w:r>
              <w:rPr>
                <w:rFonts w:ascii="Calibri" w:eastAsia="Times New Roman" w:hAnsi="Calibri"/>
              </w:rPr>
              <w:t xml:space="preserve">Can </w:t>
            </w:r>
            <w:r w:rsidR="00761B27">
              <w:rPr>
                <w:rFonts w:ascii="Calibri" w:eastAsia="Times New Roman" w:hAnsi="Calibri"/>
                <w:b/>
              </w:rPr>
              <w:t>effective</w:t>
            </w:r>
            <w:r w:rsidR="00B70348">
              <w:rPr>
                <w:rFonts w:ascii="Calibri" w:eastAsia="Times New Roman" w:hAnsi="Calibri"/>
                <w:b/>
              </w:rPr>
              <w:t xml:space="preserve">ly and </w:t>
            </w:r>
            <w:r w:rsidR="00761B27">
              <w:rPr>
                <w:rFonts w:ascii="Calibri" w:eastAsia="Times New Roman" w:hAnsi="Calibri"/>
                <w:b/>
              </w:rPr>
              <w:t>consistently</w:t>
            </w:r>
            <w:r w:rsidR="00B70348">
              <w:rPr>
                <w:rFonts w:ascii="Calibri" w:eastAsia="Times New Roman" w:hAnsi="Calibri"/>
                <w:b/>
              </w:rPr>
              <w:t xml:space="preserve"> </w:t>
            </w:r>
            <w:r w:rsidR="00761B27">
              <w:rPr>
                <w:rFonts w:ascii="Calibri" w:eastAsia="Times New Roman" w:hAnsi="Calibri"/>
              </w:rPr>
              <w:t>use key details of a text</w:t>
            </w:r>
            <w:r w:rsidR="00537497">
              <w:rPr>
                <w:rFonts w:ascii="Calibri" w:eastAsia="Times New Roman" w:hAnsi="Calibri"/>
              </w:rPr>
              <w:t xml:space="preserve"> </w:t>
            </w:r>
            <w:r w:rsidR="00537497" w:rsidRPr="00522DAF">
              <w:rPr>
                <w:rFonts w:ascii="Calibri" w:eastAsia="Times New Roman" w:hAnsi="Calibri"/>
                <w:highlight w:val="yellow"/>
              </w:rPr>
              <w:t>at the appropriate benchmark level</w:t>
            </w:r>
            <w:r w:rsidR="00761B27">
              <w:rPr>
                <w:rFonts w:ascii="Calibri" w:eastAsia="Times New Roman" w:hAnsi="Calibri"/>
              </w:rPr>
              <w:t>, along with an explanation, as to how they support</w:t>
            </w:r>
            <w:r w:rsidR="00B70348">
              <w:rPr>
                <w:rFonts w:ascii="Calibri" w:eastAsia="Times New Roman" w:hAnsi="Calibri"/>
              </w:rPr>
              <w:t>:</w:t>
            </w:r>
          </w:p>
          <w:p w:rsidR="00867ED0" w:rsidRDefault="00761B27" w:rsidP="00867ED0">
            <w:pPr>
              <w:pStyle w:val="ListParagraph"/>
              <w:numPr>
                <w:ilvl w:val="0"/>
                <w:numId w:val="7"/>
              </w:numPr>
              <w:rPr>
                <w:sz w:val="24"/>
                <w:szCs w:val="24"/>
              </w:rPr>
            </w:pPr>
            <w:r>
              <w:rPr>
                <w:sz w:val="24"/>
                <w:szCs w:val="24"/>
              </w:rPr>
              <w:t>2 or more main ideas of a text</w:t>
            </w:r>
          </w:p>
          <w:p w:rsidR="00A2480B" w:rsidRPr="00867ED0" w:rsidRDefault="00761B27" w:rsidP="00867ED0">
            <w:pPr>
              <w:pStyle w:val="ListParagraph"/>
              <w:numPr>
                <w:ilvl w:val="0"/>
                <w:numId w:val="7"/>
              </w:numPr>
              <w:rPr>
                <w:sz w:val="24"/>
                <w:szCs w:val="24"/>
              </w:rPr>
            </w:pPr>
            <w:r>
              <w:rPr>
                <w:sz w:val="24"/>
                <w:szCs w:val="24"/>
              </w:rPr>
              <w:t>A summary of the text</w:t>
            </w:r>
          </w:p>
        </w:tc>
      </w:tr>
      <w:tr w:rsidR="00E27B6D" w:rsidTr="00522DAF">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761B27" w:rsidRPr="00867ED0" w:rsidRDefault="00761B27" w:rsidP="00761B27">
            <w:pPr>
              <w:rPr>
                <w:rFonts w:ascii="Calibri" w:eastAsia="Times New Roman" w:hAnsi="Calibri"/>
              </w:rPr>
            </w:pPr>
            <w:r>
              <w:rPr>
                <w:rFonts w:ascii="Calibri" w:eastAsia="Times New Roman" w:hAnsi="Calibri"/>
              </w:rPr>
              <w:t xml:space="preserve">Can </w:t>
            </w:r>
            <w:r>
              <w:rPr>
                <w:rFonts w:ascii="Calibri" w:eastAsia="Times New Roman" w:hAnsi="Calibri"/>
                <w:b/>
              </w:rPr>
              <w:t xml:space="preserve">usually </w:t>
            </w:r>
            <w:r>
              <w:rPr>
                <w:rFonts w:ascii="Calibri" w:eastAsia="Times New Roman" w:hAnsi="Calibri"/>
              </w:rPr>
              <w:t>use key details of a text</w:t>
            </w:r>
            <w:r w:rsidR="00537497">
              <w:rPr>
                <w:rFonts w:ascii="Calibri" w:eastAsia="Times New Roman" w:hAnsi="Calibri"/>
              </w:rPr>
              <w:t xml:space="preserve"> </w:t>
            </w:r>
            <w:r w:rsidR="00537497" w:rsidRPr="00522DAF">
              <w:rPr>
                <w:rFonts w:ascii="Calibri" w:eastAsia="Times New Roman" w:hAnsi="Calibri"/>
                <w:highlight w:val="yellow"/>
              </w:rPr>
              <w:t>at the appropriate benchmark</w:t>
            </w:r>
            <w:r w:rsidR="00537497">
              <w:rPr>
                <w:rFonts w:ascii="Calibri" w:eastAsia="Times New Roman" w:hAnsi="Calibri"/>
              </w:rPr>
              <w:t xml:space="preserve"> level</w:t>
            </w:r>
            <w:r>
              <w:rPr>
                <w:rFonts w:ascii="Calibri" w:eastAsia="Times New Roman" w:hAnsi="Calibri"/>
              </w:rPr>
              <w:t>, along with an explanation, as to how they support:</w:t>
            </w:r>
          </w:p>
          <w:p w:rsidR="00761B27" w:rsidRDefault="00761B27" w:rsidP="00761B27">
            <w:pPr>
              <w:pStyle w:val="ListParagraph"/>
              <w:numPr>
                <w:ilvl w:val="0"/>
                <w:numId w:val="7"/>
              </w:numPr>
              <w:rPr>
                <w:sz w:val="24"/>
                <w:szCs w:val="24"/>
              </w:rPr>
            </w:pPr>
            <w:r>
              <w:rPr>
                <w:sz w:val="24"/>
                <w:szCs w:val="24"/>
              </w:rPr>
              <w:t>2 or more main ideas of a text</w:t>
            </w:r>
          </w:p>
          <w:p w:rsidR="00867ED0" w:rsidRPr="00323495" w:rsidRDefault="00761B27" w:rsidP="00761B27">
            <w:pPr>
              <w:pStyle w:val="ListParagraph"/>
              <w:numPr>
                <w:ilvl w:val="0"/>
                <w:numId w:val="7"/>
              </w:numPr>
              <w:rPr>
                <w:sz w:val="24"/>
                <w:szCs w:val="24"/>
              </w:rPr>
            </w:pPr>
            <w:r>
              <w:rPr>
                <w:sz w:val="24"/>
                <w:szCs w:val="24"/>
              </w:rPr>
              <w:t>A summary of the text</w:t>
            </w:r>
          </w:p>
        </w:tc>
      </w:tr>
      <w:tr w:rsidR="00E27B6D" w:rsidTr="00522DAF">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761B27" w:rsidRPr="00867ED0" w:rsidRDefault="00761B27" w:rsidP="00761B27">
            <w:pPr>
              <w:rPr>
                <w:rFonts w:ascii="Calibri" w:eastAsia="Times New Roman" w:hAnsi="Calibri"/>
              </w:rPr>
            </w:pPr>
            <w:r>
              <w:rPr>
                <w:rFonts w:ascii="Calibri" w:eastAsia="Times New Roman" w:hAnsi="Calibri"/>
              </w:rPr>
              <w:t xml:space="preserve">Can </w:t>
            </w:r>
            <w:r>
              <w:rPr>
                <w:rFonts w:ascii="Calibri" w:eastAsia="Times New Roman" w:hAnsi="Calibri"/>
                <w:b/>
              </w:rPr>
              <w:t xml:space="preserve">occasionally </w:t>
            </w:r>
            <w:r>
              <w:rPr>
                <w:rFonts w:ascii="Calibri" w:eastAsia="Times New Roman" w:hAnsi="Calibri"/>
              </w:rPr>
              <w:t>use key details of a text</w:t>
            </w:r>
            <w:r w:rsidR="00537497">
              <w:rPr>
                <w:rFonts w:ascii="Calibri" w:eastAsia="Times New Roman" w:hAnsi="Calibri"/>
              </w:rPr>
              <w:t xml:space="preserve"> </w:t>
            </w:r>
            <w:r w:rsidR="00537497" w:rsidRPr="00522DAF">
              <w:rPr>
                <w:rFonts w:ascii="Calibri" w:eastAsia="Times New Roman" w:hAnsi="Calibri"/>
                <w:highlight w:val="yellow"/>
              </w:rPr>
              <w:t>at the appropriate benchmark level</w:t>
            </w:r>
            <w:r>
              <w:rPr>
                <w:rFonts w:ascii="Calibri" w:eastAsia="Times New Roman" w:hAnsi="Calibri"/>
              </w:rPr>
              <w:t>, along with an explanation, as to how they support:</w:t>
            </w:r>
          </w:p>
          <w:p w:rsidR="00761B27" w:rsidRDefault="00761B27" w:rsidP="00761B27">
            <w:pPr>
              <w:pStyle w:val="ListParagraph"/>
              <w:numPr>
                <w:ilvl w:val="0"/>
                <w:numId w:val="7"/>
              </w:numPr>
              <w:rPr>
                <w:sz w:val="24"/>
                <w:szCs w:val="24"/>
              </w:rPr>
            </w:pPr>
            <w:r>
              <w:rPr>
                <w:sz w:val="24"/>
                <w:szCs w:val="24"/>
              </w:rPr>
              <w:t>2 or more main ideas of a text</w:t>
            </w:r>
          </w:p>
          <w:p w:rsidR="00A2480B" w:rsidRDefault="00761B27" w:rsidP="00761B27">
            <w:pPr>
              <w:pStyle w:val="ListParagraph"/>
              <w:numPr>
                <w:ilvl w:val="0"/>
                <w:numId w:val="7"/>
              </w:numPr>
              <w:rPr>
                <w:sz w:val="24"/>
                <w:szCs w:val="24"/>
              </w:rPr>
            </w:pPr>
            <w:r>
              <w:rPr>
                <w:sz w:val="24"/>
                <w:szCs w:val="24"/>
              </w:rPr>
              <w:t>A summary of the text</w:t>
            </w:r>
          </w:p>
          <w:p w:rsidR="00775F88" w:rsidRPr="00775F88" w:rsidRDefault="00775F88" w:rsidP="00775F88">
            <w:r w:rsidRPr="00775F88">
              <w:rPr>
                <w:highlight w:val="yellow"/>
              </w:rPr>
              <w:t>*Student can also receive a 2 if they can do the skill from a text read by the teacher</w:t>
            </w:r>
          </w:p>
        </w:tc>
      </w:tr>
      <w:tr w:rsidR="00E27B6D" w:rsidTr="00522DAF">
        <w:trPr>
          <w:trHeight w:val="1250"/>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761B27" w:rsidRPr="00867ED0" w:rsidRDefault="00761B27" w:rsidP="00761B27">
            <w:pPr>
              <w:rPr>
                <w:rFonts w:ascii="Calibri" w:eastAsia="Times New Roman" w:hAnsi="Calibri"/>
              </w:rPr>
            </w:pPr>
            <w:r>
              <w:rPr>
                <w:rFonts w:ascii="Calibri" w:eastAsia="Times New Roman" w:hAnsi="Calibri"/>
              </w:rPr>
              <w:t xml:space="preserve">In </w:t>
            </w:r>
            <w:r w:rsidRPr="00761B27">
              <w:rPr>
                <w:rFonts w:ascii="Calibri" w:eastAsia="Times New Roman" w:hAnsi="Calibri"/>
                <w:b/>
              </w:rPr>
              <w:t>a very limited way</w:t>
            </w:r>
            <w:r>
              <w:rPr>
                <w:rFonts w:ascii="Calibri" w:eastAsia="Times New Roman" w:hAnsi="Calibri"/>
              </w:rPr>
              <w:t xml:space="preserve"> uses key details of a text</w:t>
            </w:r>
            <w:r w:rsidR="00537497">
              <w:rPr>
                <w:rFonts w:ascii="Calibri" w:eastAsia="Times New Roman" w:hAnsi="Calibri"/>
              </w:rPr>
              <w:t xml:space="preserve"> </w:t>
            </w:r>
            <w:r w:rsidR="00537497" w:rsidRPr="00522DAF">
              <w:rPr>
                <w:rFonts w:ascii="Calibri" w:eastAsia="Times New Roman" w:hAnsi="Calibri"/>
                <w:highlight w:val="yellow"/>
              </w:rPr>
              <w:t xml:space="preserve">at the appropriate benchmark </w:t>
            </w:r>
            <w:r w:rsidR="00537497" w:rsidRPr="00775F88">
              <w:rPr>
                <w:rFonts w:ascii="Calibri" w:eastAsia="Times New Roman" w:hAnsi="Calibri"/>
                <w:highlight w:val="yellow"/>
              </w:rPr>
              <w:t>level</w:t>
            </w:r>
            <w:r w:rsidR="00775F88" w:rsidRPr="00775F88">
              <w:rPr>
                <w:rFonts w:ascii="Calibri" w:eastAsia="Times New Roman" w:hAnsi="Calibri"/>
                <w:highlight w:val="yellow"/>
              </w:rPr>
              <w:t xml:space="preserve"> or in a teacher read text</w:t>
            </w:r>
            <w:r w:rsidRPr="00775F88">
              <w:rPr>
                <w:rFonts w:ascii="Calibri" w:eastAsia="Times New Roman" w:hAnsi="Calibri"/>
                <w:highlight w:val="yellow"/>
              </w:rPr>
              <w:t>,</w:t>
            </w:r>
            <w:r>
              <w:rPr>
                <w:rFonts w:ascii="Calibri" w:eastAsia="Times New Roman" w:hAnsi="Calibri"/>
              </w:rPr>
              <w:t xml:space="preserve"> along with an explanation, as to how they support:</w:t>
            </w:r>
          </w:p>
          <w:p w:rsidR="00761B27" w:rsidRDefault="00761B27" w:rsidP="00761B27">
            <w:pPr>
              <w:pStyle w:val="ListParagraph"/>
              <w:numPr>
                <w:ilvl w:val="0"/>
                <w:numId w:val="7"/>
              </w:numPr>
              <w:rPr>
                <w:sz w:val="24"/>
                <w:szCs w:val="24"/>
              </w:rPr>
            </w:pPr>
            <w:r>
              <w:rPr>
                <w:sz w:val="24"/>
                <w:szCs w:val="24"/>
              </w:rPr>
              <w:t>2 or more main ideas of a text</w:t>
            </w:r>
          </w:p>
          <w:p w:rsidR="00E27B6D" w:rsidRPr="00323495" w:rsidRDefault="00761B27" w:rsidP="00761B27">
            <w:pPr>
              <w:pStyle w:val="ListParagraph"/>
              <w:numPr>
                <w:ilvl w:val="0"/>
                <w:numId w:val="7"/>
              </w:numPr>
              <w:rPr>
                <w:sz w:val="24"/>
                <w:szCs w:val="24"/>
              </w:rPr>
            </w:pPr>
            <w:r>
              <w:rPr>
                <w:sz w:val="24"/>
                <w:szCs w:val="24"/>
              </w:rPr>
              <w:t>A summary of the text</w:t>
            </w:r>
          </w:p>
        </w:tc>
      </w:tr>
      <w:tr w:rsidR="00392084" w:rsidTr="00522DAF">
        <w:trPr>
          <w:trHeight w:val="926"/>
        </w:trPr>
        <w:tc>
          <w:tcPr>
            <w:tcW w:w="10098" w:type="dxa"/>
            <w:gridSpan w:val="3"/>
            <w:shd w:val="clear" w:color="auto" w:fill="D9D9D9" w:themeFill="background1" w:themeFillShade="D9"/>
          </w:tcPr>
          <w:p w:rsidR="00392084" w:rsidRDefault="00392084" w:rsidP="00E27B6D">
            <w:pPr>
              <w:rPr>
                <w:b/>
                <w:i/>
                <w:sz w:val="24"/>
                <w:szCs w:val="24"/>
              </w:rPr>
            </w:pPr>
            <w:r w:rsidRPr="00954B0B">
              <w:rPr>
                <w:b/>
                <w:i/>
                <w:sz w:val="24"/>
                <w:szCs w:val="24"/>
              </w:rPr>
              <w:t xml:space="preserve">CCSS—Grade Specific Reading </w:t>
            </w:r>
            <w:r w:rsidR="00B2218B">
              <w:rPr>
                <w:b/>
                <w:i/>
                <w:sz w:val="24"/>
                <w:szCs w:val="24"/>
              </w:rPr>
              <w:t xml:space="preserve">Informational Text </w:t>
            </w:r>
            <w:r w:rsidRPr="00954B0B">
              <w:rPr>
                <w:b/>
                <w:i/>
                <w:sz w:val="24"/>
                <w:szCs w:val="24"/>
              </w:rPr>
              <w:t>Standard 10</w:t>
            </w:r>
            <w:r w:rsidR="00D32293">
              <w:rPr>
                <w:b/>
                <w:i/>
                <w:sz w:val="24"/>
                <w:szCs w:val="24"/>
              </w:rPr>
              <w:t xml:space="preserve"> (Grade 5</w:t>
            </w:r>
            <w:r w:rsidRPr="00954B0B">
              <w:rPr>
                <w:b/>
                <w:i/>
                <w:sz w:val="24"/>
                <w:szCs w:val="24"/>
              </w:rPr>
              <w:t>)</w:t>
            </w:r>
          </w:p>
          <w:p w:rsidR="00A2480B" w:rsidRPr="00551E5B" w:rsidRDefault="00B2218B" w:rsidP="00E27B6D">
            <w:pPr>
              <w:rPr>
                <w:i/>
                <w:sz w:val="24"/>
                <w:szCs w:val="24"/>
              </w:rPr>
            </w:pP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p w:rsidR="00522DAF" w:rsidRDefault="00522DAF">
      <w:bookmarkStart w:id="0" w:name="_GoBack"/>
      <w:bookmarkEnd w:id="0"/>
    </w:p>
    <w:tbl>
      <w:tblPr>
        <w:tblStyle w:val="TableGrid"/>
        <w:tblpPr w:leftFromText="180" w:rightFromText="180" w:vertAnchor="page" w:horzAnchor="margin" w:tblpY="11670"/>
        <w:tblW w:w="10098" w:type="dxa"/>
        <w:tblLayout w:type="fixed"/>
        <w:tblLook w:val="04A0" w:firstRow="1" w:lastRow="0" w:firstColumn="1" w:lastColumn="0" w:noHBand="0" w:noVBand="1"/>
      </w:tblPr>
      <w:tblGrid>
        <w:gridCol w:w="2448"/>
        <w:gridCol w:w="2520"/>
        <w:gridCol w:w="2340"/>
        <w:gridCol w:w="2790"/>
      </w:tblGrid>
      <w:tr w:rsidR="00522DAF" w:rsidTr="00522DAF">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22DAF" w:rsidRDefault="00522DAF" w:rsidP="00522DAF">
            <w:pPr>
              <w:jc w:val="center"/>
              <w:rPr>
                <w:i/>
              </w:rPr>
            </w:pPr>
            <w:r>
              <w:t xml:space="preserve">Fifth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522DAF" w:rsidTr="00522DAF">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Fall Benchmark STAR</w:t>
            </w:r>
          </w:p>
          <w:p w:rsidR="00522DAF" w:rsidRDefault="00522DAF" w:rsidP="00775F88">
            <w:pPr>
              <w:jc w:val="center"/>
              <w:rPr>
                <w:b/>
                <w:sz w:val="20"/>
                <w:szCs w:val="20"/>
              </w:rPr>
            </w:pPr>
            <w:r>
              <w:rPr>
                <w:b/>
                <w:sz w:val="20"/>
                <w:szCs w:val="20"/>
              </w:rPr>
              <w:t>Scaled Score: 5</w:t>
            </w:r>
            <w:r w:rsidR="00775F88">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January Benchmark STAR</w:t>
            </w:r>
          </w:p>
          <w:p w:rsidR="00522DAF" w:rsidRDefault="00522DAF" w:rsidP="00775F88">
            <w:pPr>
              <w:jc w:val="center"/>
              <w:rPr>
                <w:b/>
                <w:sz w:val="20"/>
                <w:szCs w:val="20"/>
              </w:rPr>
            </w:pPr>
            <w:r>
              <w:rPr>
                <w:b/>
                <w:sz w:val="20"/>
                <w:szCs w:val="20"/>
              </w:rPr>
              <w:t>Scaled Score: 5</w:t>
            </w:r>
            <w:r w:rsidR="00775F88">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March Benchmark STAR</w:t>
            </w:r>
          </w:p>
          <w:p w:rsidR="00522DAF" w:rsidRDefault="00522DAF" w:rsidP="00522DAF">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June Benchmark STAR</w:t>
            </w:r>
          </w:p>
          <w:p w:rsidR="00522DAF" w:rsidRDefault="00522DAF" w:rsidP="00775F88">
            <w:pPr>
              <w:jc w:val="center"/>
              <w:rPr>
                <w:b/>
                <w:sz w:val="20"/>
                <w:szCs w:val="20"/>
              </w:rPr>
            </w:pPr>
            <w:r>
              <w:rPr>
                <w:b/>
                <w:sz w:val="20"/>
                <w:szCs w:val="20"/>
              </w:rPr>
              <w:t>Scaled Score: 6</w:t>
            </w:r>
            <w:r w:rsidR="00775F88">
              <w:rPr>
                <w:b/>
                <w:sz w:val="20"/>
                <w:szCs w:val="20"/>
              </w:rPr>
              <w:t>30</w:t>
            </w:r>
          </w:p>
        </w:tc>
      </w:tr>
      <w:tr w:rsidR="00522DAF" w:rsidTr="00522DAF">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Fall Benchmark</w:t>
            </w:r>
          </w:p>
          <w:p w:rsidR="00522DAF" w:rsidRDefault="00522DAF" w:rsidP="00775F88">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January Benchmark</w:t>
            </w:r>
          </w:p>
          <w:p w:rsidR="00522DAF" w:rsidRDefault="00522DAF" w:rsidP="00522DAF">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March  Benchmark</w:t>
            </w:r>
          </w:p>
          <w:p w:rsidR="00522DAF" w:rsidRDefault="00522DAF" w:rsidP="00522DAF">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522DAF" w:rsidRDefault="00522DAF" w:rsidP="00522DAF">
            <w:pPr>
              <w:jc w:val="center"/>
              <w:rPr>
                <w:b/>
                <w:sz w:val="20"/>
                <w:szCs w:val="20"/>
              </w:rPr>
            </w:pPr>
            <w:r>
              <w:rPr>
                <w:b/>
                <w:sz w:val="20"/>
                <w:szCs w:val="20"/>
              </w:rPr>
              <w:t>June Benchmark</w:t>
            </w:r>
          </w:p>
          <w:p w:rsidR="00522DAF" w:rsidRDefault="00522DAF" w:rsidP="00522DAF">
            <w:pPr>
              <w:jc w:val="center"/>
              <w:rPr>
                <w:b/>
                <w:sz w:val="20"/>
                <w:szCs w:val="20"/>
              </w:rPr>
            </w:pPr>
            <w:r>
              <w:rPr>
                <w:b/>
                <w:sz w:val="20"/>
                <w:szCs w:val="20"/>
              </w:rPr>
              <w:t>F &amp; P Level V</w:t>
            </w:r>
          </w:p>
        </w:tc>
      </w:tr>
    </w:tbl>
    <w:p w:rsidR="0075571F" w:rsidRDefault="0075571F"/>
    <w:sectPr w:rsidR="0075571F" w:rsidSect="00522DA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06" w:rsidRDefault="00633F06" w:rsidP="0025773A">
      <w:pPr>
        <w:spacing w:after="0" w:line="240" w:lineRule="auto"/>
      </w:pPr>
      <w:r>
        <w:separator/>
      </w:r>
    </w:p>
  </w:endnote>
  <w:endnote w:type="continuationSeparator" w:id="0">
    <w:p w:rsidR="00633F06" w:rsidRDefault="00633F06"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06" w:rsidRDefault="00633F06" w:rsidP="0025773A">
      <w:pPr>
        <w:spacing w:after="0" w:line="240" w:lineRule="auto"/>
      </w:pPr>
      <w:r>
        <w:separator/>
      </w:r>
    </w:p>
  </w:footnote>
  <w:footnote w:type="continuationSeparator" w:id="0">
    <w:p w:rsidR="00633F06" w:rsidRDefault="00633F06"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0698"/>
    <w:rsid w:val="000A26A2"/>
    <w:rsid w:val="000A56B8"/>
    <w:rsid w:val="000C33C8"/>
    <w:rsid w:val="001061C5"/>
    <w:rsid w:val="001476DF"/>
    <w:rsid w:val="00154505"/>
    <w:rsid w:val="001F309D"/>
    <w:rsid w:val="00225611"/>
    <w:rsid w:val="00255C22"/>
    <w:rsid w:val="0025773A"/>
    <w:rsid w:val="00273E77"/>
    <w:rsid w:val="002C79DF"/>
    <w:rsid w:val="002D20BA"/>
    <w:rsid w:val="002E356F"/>
    <w:rsid w:val="00323495"/>
    <w:rsid w:val="00324969"/>
    <w:rsid w:val="003465AE"/>
    <w:rsid w:val="003718F0"/>
    <w:rsid w:val="00383E1A"/>
    <w:rsid w:val="003865D5"/>
    <w:rsid w:val="00392084"/>
    <w:rsid w:val="003C08A6"/>
    <w:rsid w:val="003C52DB"/>
    <w:rsid w:val="003F613A"/>
    <w:rsid w:val="00422D90"/>
    <w:rsid w:val="00431872"/>
    <w:rsid w:val="004E63AB"/>
    <w:rsid w:val="00522DAF"/>
    <w:rsid w:val="00535171"/>
    <w:rsid w:val="005351F0"/>
    <w:rsid w:val="00537497"/>
    <w:rsid w:val="00551E5B"/>
    <w:rsid w:val="0058169E"/>
    <w:rsid w:val="00597B46"/>
    <w:rsid w:val="005E62D4"/>
    <w:rsid w:val="00630CF8"/>
    <w:rsid w:val="00633F06"/>
    <w:rsid w:val="00653F74"/>
    <w:rsid w:val="00697C7C"/>
    <w:rsid w:val="006A690A"/>
    <w:rsid w:val="006C4947"/>
    <w:rsid w:val="006D4128"/>
    <w:rsid w:val="00713990"/>
    <w:rsid w:val="0075571F"/>
    <w:rsid w:val="00761B27"/>
    <w:rsid w:val="00775F88"/>
    <w:rsid w:val="00790DB4"/>
    <w:rsid w:val="007934F0"/>
    <w:rsid w:val="007B20DA"/>
    <w:rsid w:val="007C7C63"/>
    <w:rsid w:val="00804775"/>
    <w:rsid w:val="00844044"/>
    <w:rsid w:val="00867ED0"/>
    <w:rsid w:val="008E53E9"/>
    <w:rsid w:val="008F2CF3"/>
    <w:rsid w:val="0091416C"/>
    <w:rsid w:val="00954B0B"/>
    <w:rsid w:val="009773A4"/>
    <w:rsid w:val="009B1828"/>
    <w:rsid w:val="009C5077"/>
    <w:rsid w:val="009E4A88"/>
    <w:rsid w:val="00A2480B"/>
    <w:rsid w:val="00A32862"/>
    <w:rsid w:val="00A63565"/>
    <w:rsid w:val="00A87EB7"/>
    <w:rsid w:val="00A90774"/>
    <w:rsid w:val="00AB52D2"/>
    <w:rsid w:val="00AC3D5E"/>
    <w:rsid w:val="00B2218B"/>
    <w:rsid w:val="00B475B5"/>
    <w:rsid w:val="00B64668"/>
    <w:rsid w:val="00B70348"/>
    <w:rsid w:val="00B9010B"/>
    <w:rsid w:val="00B95B24"/>
    <w:rsid w:val="00BC7573"/>
    <w:rsid w:val="00BD13A3"/>
    <w:rsid w:val="00C3558B"/>
    <w:rsid w:val="00C45E62"/>
    <w:rsid w:val="00C76796"/>
    <w:rsid w:val="00C83A2D"/>
    <w:rsid w:val="00C95BD9"/>
    <w:rsid w:val="00C97675"/>
    <w:rsid w:val="00CA46E2"/>
    <w:rsid w:val="00CD621D"/>
    <w:rsid w:val="00CE53A1"/>
    <w:rsid w:val="00D11040"/>
    <w:rsid w:val="00D32293"/>
    <w:rsid w:val="00D54CDD"/>
    <w:rsid w:val="00D8709C"/>
    <w:rsid w:val="00DC24CD"/>
    <w:rsid w:val="00DD15B0"/>
    <w:rsid w:val="00E27B6D"/>
    <w:rsid w:val="00ED2DAE"/>
    <w:rsid w:val="00F604CB"/>
    <w:rsid w:val="00F96B80"/>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DC12A-D5A9-4A0B-A936-8ECB369F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2015-05-04T15:05:00Z</dcterms:created>
  <dcterms:modified xsi:type="dcterms:W3CDTF">2015-05-04T15:05:00Z</dcterms:modified>
</cp:coreProperties>
</file>