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B9" w:rsidRPr="00636F25" w:rsidRDefault="00C04428" w:rsidP="00C0442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6"/>
        </w:rPr>
      </w:pPr>
      <w:r>
        <w:rPr>
          <w:rFonts w:ascii="Arial-BoldMT" w:hAnsi="Arial-BoldMT" w:cs="Arial-BoldMT"/>
          <w:b/>
          <w:bCs/>
          <w:sz w:val="24"/>
          <w:szCs w:val="24"/>
        </w:rPr>
        <w:t>CCSS ELA Speaking and Listening Cont</w:t>
      </w:r>
      <w:r>
        <w:rPr>
          <w:rFonts w:ascii="Arial-BoldMT" w:hAnsi="Arial-BoldMT" w:cs="Arial-BoldMT"/>
          <w:b/>
          <w:bCs/>
          <w:sz w:val="24"/>
          <w:szCs w:val="24"/>
        </w:rPr>
        <w:t>inuum (K-4</w:t>
      </w:r>
      <w:r>
        <w:rPr>
          <w:rFonts w:ascii="Arial-BoldMT" w:hAnsi="Arial-BoldMT" w:cs="Arial-BoldMT"/>
          <w:b/>
          <w:bCs/>
          <w:sz w:val="24"/>
          <w:szCs w:val="24"/>
        </w:rPr>
        <w:t>)</w:t>
      </w:r>
    </w:p>
    <w:p w:rsidR="00766E4F" w:rsidRPr="00636F25" w:rsidRDefault="00766E4F" w:rsidP="00766E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636F25">
        <w:rPr>
          <w:rFonts w:cs="ArialMT"/>
          <w:szCs w:val="20"/>
        </w:rPr>
        <w:t xml:space="preserve">Coding: </w:t>
      </w:r>
      <w:r w:rsidRPr="00636F25">
        <w:rPr>
          <w:rFonts w:cs="Arial-BoldMT"/>
          <w:b/>
          <w:bCs/>
          <w:szCs w:val="20"/>
        </w:rPr>
        <w:t xml:space="preserve">Boldface </w:t>
      </w:r>
      <w:r w:rsidRPr="00636F25">
        <w:rPr>
          <w:rFonts w:cs="ArialMT"/>
          <w:szCs w:val="20"/>
        </w:rPr>
        <w:t>= New learning</w:t>
      </w:r>
      <w:r w:rsidRPr="00636F25">
        <w:rPr>
          <w:rFonts w:ascii="ArialMT" w:hAnsi="ArialMT" w:cs="ArialMT"/>
          <w:szCs w:val="20"/>
        </w:rPr>
        <w:t xml:space="preserve"> </w:t>
      </w:r>
      <w:r w:rsidRPr="00636F25">
        <w:rPr>
          <w:rFonts w:ascii="Webdings" w:hAnsi="Webdings" w:cs="Webdings"/>
          <w:szCs w:val="20"/>
        </w:rPr>
        <w:t></w:t>
      </w:r>
      <w:r w:rsidRPr="00636F25">
        <w:rPr>
          <w:rFonts w:ascii="Webdings" w:hAnsi="Webdings" w:cs="Webdings"/>
          <w:szCs w:val="20"/>
        </w:rPr>
        <w:t></w:t>
      </w:r>
      <w:r w:rsidRPr="00636F25">
        <w:rPr>
          <w:rFonts w:cs="Arial-ItalicMT"/>
          <w:i/>
          <w:iCs/>
          <w:szCs w:val="20"/>
        </w:rPr>
        <w:t xml:space="preserve">Italics </w:t>
      </w:r>
      <w:r w:rsidRPr="00636F25">
        <w:rPr>
          <w:rFonts w:cs="ArialMT"/>
          <w:szCs w:val="20"/>
        </w:rPr>
        <w:t>= Same learning from previous grade level(s</w:t>
      </w:r>
      <w:proofErr w:type="gramStart"/>
      <w:r w:rsidRPr="00636F25">
        <w:rPr>
          <w:rFonts w:ascii="ArialMT" w:hAnsi="ArialMT" w:cs="ArialMT"/>
          <w:szCs w:val="20"/>
        </w:rPr>
        <w:t>)</w:t>
      </w:r>
      <w:r w:rsidRPr="00636F25">
        <w:rPr>
          <w:rFonts w:ascii="Webdings" w:hAnsi="Webdings" w:cs="Webdings"/>
          <w:szCs w:val="20"/>
        </w:rPr>
        <w:t></w:t>
      </w:r>
      <w:proofErr w:type="gramEnd"/>
      <w:r w:rsidRPr="00636F25">
        <w:rPr>
          <w:rFonts w:cs="Arial"/>
          <w:color w:val="000000" w:themeColor="text1"/>
          <w:szCs w:val="20"/>
          <w:highlight w:val="yellow"/>
        </w:rPr>
        <w:t>Highlighted</w:t>
      </w:r>
      <w:r w:rsidRPr="00636F25">
        <w:rPr>
          <w:rFonts w:cs="Arial"/>
          <w:color w:val="000000" w:themeColor="text1"/>
          <w:szCs w:val="20"/>
        </w:rPr>
        <w:t xml:space="preserve"> </w:t>
      </w:r>
      <w:r w:rsidRPr="00636F25">
        <w:rPr>
          <w:rFonts w:cs="Arial"/>
          <w:szCs w:val="20"/>
        </w:rPr>
        <w:t>= Power Standard</w:t>
      </w:r>
    </w:p>
    <w:p w:rsidR="00766E4F" w:rsidRDefault="00766E4F" w:rsidP="007F29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C04428" w:rsidRPr="00C04428" w:rsidRDefault="00C04428" w:rsidP="00C044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04428">
        <w:rPr>
          <w:rFonts w:cs="Arial-BoldMT"/>
          <w:b/>
          <w:bCs/>
        </w:rPr>
        <w:t xml:space="preserve">CCSS note on range and content of student speaking and listening: </w:t>
      </w:r>
      <w:r w:rsidRPr="00C04428">
        <w:rPr>
          <w:rFonts w:cs="ArialMT"/>
        </w:rPr>
        <w:t xml:space="preserve">To build a foundation for college and career readiness, students must have ample opportunities to take part in a variety </w:t>
      </w:r>
      <w:r>
        <w:rPr>
          <w:rFonts w:cs="ArialMT"/>
        </w:rPr>
        <w:t xml:space="preserve">of rich, </w:t>
      </w:r>
      <w:r w:rsidRPr="00C04428">
        <w:rPr>
          <w:rFonts w:cs="ArialMT"/>
        </w:rPr>
        <w:t xml:space="preserve">structured conversations—as part of a whole class, in small groups, and with a partner. Being productive members of these conversations requires that students contribute </w:t>
      </w:r>
      <w:r>
        <w:rPr>
          <w:rFonts w:cs="ArialMT"/>
        </w:rPr>
        <w:t xml:space="preserve">accurate, relevant information; </w:t>
      </w:r>
      <w:r w:rsidRPr="00C04428">
        <w:rPr>
          <w:rFonts w:cs="ArialMT"/>
        </w:rPr>
        <w:t>respond to and develop what others have said; make comparisons and contrasts; and analyze and synthesize a multitude of ideas in various domains.</w:t>
      </w:r>
    </w:p>
    <w:p w:rsidR="00C04428" w:rsidRDefault="00C04428" w:rsidP="00C044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C537E" w:rsidRPr="00C04428" w:rsidRDefault="00C04428" w:rsidP="00C044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04428">
        <w:rPr>
          <w:rFonts w:cs="ArialMT"/>
        </w:rPr>
        <w:t xml:space="preserve">New technologies have broadened and expanded the role that speaking and listening play in acquiring and sharing knowledge and have tightened their link to other forms </w:t>
      </w:r>
      <w:r>
        <w:rPr>
          <w:rFonts w:cs="ArialMT"/>
        </w:rPr>
        <w:t xml:space="preserve">of communication. Digital texts </w:t>
      </w:r>
      <w:r w:rsidRPr="00C04428">
        <w:rPr>
          <w:rFonts w:cs="ArialMT"/>
        </w:rPr>
        <w:t>confront students with the potential for continually updated content and dynamically changing combinations of words, graphics, images, hyperlinks, and embedded video and audio.</w:t>
      </w:r>
    </w:p>
    <w:p w:rsidR="00C04428" w:rsidRPr="009D1D2D" w:rsidRDefault="00C04428" w:rsidP="00C044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tbl>
      <w:tblPr>
        <w:tblStyle w:val="TableGrid"/>
        <w:tblW w:w="0" w:type="auto"/>
        <w:jc w:val="center"/>
        <w:tblInd w:w="-110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80"/>
        <w:gridCol w:w="2542"/>
        <w:gridCol w:w="2430"/>
        <w:gridCol w:w="2790"/>
        <w:gridCol w:w="2970"/>
        <w:gridCol w:w="3132"/>
      </w:tblGrid>
      <w:tr w:rsidR="00C97A77" w:rsidRPr="008D4505" w:rsidTr="00C97A77">
        <w:trPr>
          <w:jc w:val="center"/>
        </w:trPr>
        <w:tc>
          <w:tcPr>
            <w:tcW w:w="680" w:type="dxa"/>
            <w:shd w:val="clear" w:color="auto" w:fill="000000" w:themeFill="text1"/>
          </w:tcPr>
          <w:p w:rsidR="00430247" w:rsidRPr="008D4505" w:rsidRDefault="00430247" w:rsidP="00766E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D4505">
              <w:rPr>
                <w:rFonts w:cs="Arial"/>
                <w:b/>
                <w:bCs/>
              </w:rPr>
              <w:t>Code</w:t>
            </w:r>
          </w:p>
        </w:tc>
        <w:tc>
          <w:tcPr>
            <w:tcW w:w="2542" w:type="dxa"/>
            <w:shd w:val="clear" w:color="auto" w:fill="000000" w:themeFill="text1"/>
          </w:tcPr>
          <w:p w:rsidR="00430247" w:rsidRPr="008D4505" w:rsidRDefault="00430247" w:rsidP="00766E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D4505">
              <w:rPr>
                <w:rFonts w:cs="Arial"/>
                <w:b/>
                <w:bCs/>
              </w:rPr>
              <w:t>K</w:t>
            </w:r>
          </w:p>
        </w:tc>
        <w:tc>
          <w:tcPr>
            <w:tcW w:w="2430" w:type="dxa"/>
            <w:shd w:val="clear" w:color="auto" w:fill="000000" w:themeFill="text1"/>
          </w:tcPr>
          <w:p w:rsidR="00430247" w:rsidRPr="008D4505" w:rsidRDefault="00430247" w:rsidP="00766E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D4505">
              <w:rPr>
                <w:rFonts w:cs="Arial"/>
                <w:b/>
                <w:bCs/>
              </w:rPr>
              <w:t>1</w:t>
            </w:r>
          </w:p>
        </w:tc>
        <w:tc>
          <w:tcPr>
            <w:tcW w:w="2790" w:type="dxa"/>
            <w:shd w:val="clear" w:color="auto" w:fill="000000" w:themeFill="text1"/>
          </w:tcPr>
          <w:p w:rsidR="00430247" w:rsidRPr="008D4505" w:rsidRDefault="00430247" w:rsidP="00766E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D4505">
              <w:rPr>
                <w:rFonts w:cs="Arial"/>
                <w:b/>
                <w:bCs/>
              </w:rPr>
              <w:t>2</w:t>
            </w:r>
          </w:p>
        </w:tc>
        <w:tc>
          <w:tcPr>
            <w:tcW w:w="2970" w:type="dxa"/>
            <w:shd w:val="clear" w:color="auto" w:fill="000000" w:themeFill="text1"/>
          </w:tcPr>
          <w:p w:rsidR="00430247" w:rsidRPr="008D4505" w:rsidRDefault="00430247" w:rsidP="00766E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D4505">
              <w:rPr>
                <w:rFonts w:cs="Arial"/>
                <w:b/>
                <w:bCs/>
              </w:rPr>
              <w:t>3</w:t>
            </w:r>
          </w:p>
        </w:tc>
        <w:tc>
          <w:tcPr>
            <w:tcW w:w="3132" w:type="dxa"/>
            <w:shd w:val="clear" w:color="auto" w:fill="000000" w:themeFill="text1"/>
          </w:tcPr>
          <w:p w:rsidR="00430247" w:rsidRPr="008D4505" w:rsidRDefault="00430247" w:rsidP="00766E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D4505">
              <w:rPr>
                <w:rFonts w:cs="Arial"/>
                <w:b/>
                <w:bCs/>
              </w:rPr>
              <w:t>4</w:t>
            </w:r>
          </w:p>
        </w:tc>
      </w:tr>
      <w:tr w:rsidR="00D3211D" w:rsidRPr="008D4505" w:rsidTr="00B83198">
        <w:trPr>
          <w:jc w:val="center"/>
        </w:trPr>
        <w:tc>
          <w:tcPr>
            <w:tcW w:w="14544" w:type="dxa"/>
            <w:gridSpan w:val="6"/>
            <w:shd w:val="clear" w:color="auto" w:fill="7F7F7F" w:themeFill="text1" w:themeFillTint="80"/>
          </w:tcPr>
          <w:p w:rsidR="00D3211D" w:rsidRPr="00C04428" w:rsidRDefault="00C04428" w:rsidP="004231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C04428">
              <w:rPr>
                <w:rFonts w:cs="Arial-BoldMT"/>
                <w:b/>
                <w:bCs/>
              </w:rPr>
              <w:t>Comprehension and Collaboration</w:t>
            </w:r>
          </w:p>
        </w:tc>
      </w:tr>
      <w:tr w:rsidR="00D3211D" w:rsidRPr="008D4505" w:rsidTr="00B83198">
        <w:trPr>
          <w:jc w:val="center"/>
        </w:trPr>
        <w:tc>
          <w:tcPr>
            <w:tcW w:w="14544" w:type="dxa"/>
            <w:gridSpan w:val="6"/>
            <w:shd w:val="clear" w:color="auto" w:fill="D9D9D9" w:themeFill="background1" w:themeFillShade="D9"/>
          </w:tcPr>
          <w:p w:rsidR="00C04428" w:rsidRPr="00C04428" w:rsidRDefault="00C04428" w:rsidP="00C0442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</w:rPr>
            </w:pPr>
            <w:r w:rsidRPr="00C04428">
              <w:rPr>
                <w:rFonts w:cs="Arial-BoldMT"/>
                <w:b/>
                <w:bCs/>
              </w:rPr>
              <w:t>SL.CCR.1 Prepare for and participate effectively in a range of conversations and collaborations with diverse partners,</w:t>
            </w:r>
          </w:p>
          <w:p w:rsidR="00D3211D" w:rsidRPr="00C04428" w:rsidRDefault="00C04428" w:rsidP="00C044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proofErr w:type="gramStart"/>
            <w:r w:rsidRPr="00C04428">
              <w:rPr>
                <w:rFonts w:cs="Arial-BoldMT"/>
                <w:b/>
                <w:bCs/>
              </w:rPr>
              <w:t>building</w:t>
            </w:r>
            <w:proofErr w:type="gramEnd"/>
            <w:r w:rsidRPr="00C04428">
              <w:rPr>
                <w:rFonts w:cs="Arial-BoldMT"/>
                <w:b/>
                <w:bCs/>
              </w:rPr>
              <w:t xml:space="preserve"> on others’ ideas and expressing their own clearly and persuasively.</w:t>
            </w:r>
          </w:p>
        </w:tc>
      </w:tr>
      <w:tr w:rsidR="004B0EDA" w:rsidRPr="008D4505" w:rsidTr="00C70AFE">
        <w:trPr>
          <w:jc w:val="center"/>
        </w:trPr>
        <w:tc>
          <w:tcPr>
            <w:tcW w:w="680" w:type="dxa"/>
          </w:tcPr>
          <w:p w:rsidR="00F55113" w:rsidRPr="008D4505" w:rsidRDefault="00C04428" w:rsidP="00766E4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SP.1</w:t>
            </w:r>
          </w:p>
        </w:tc>
        <w:tc>
          <w:tcPr>
            <w:tcW w:w="2542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C04428">
              <w:rPr>
                <w:rFonts w:cs="ArialMT"/>
              </w:rPr>
              <w:t xml:space="preserve">SL.K.1. </w:t>
            </w:r>
            <w:r w:rsidRPr="00C04428">
              <w:rPr>
                <w:rFonts w:cs="Arial-BoldMT"/>
                <w:b/>
                <w:bCs/>
              </w:rPr>
              <w:t>Participate</w:t>
            </w:r>
          </w:p>
          <w:p w:rsidR="00C04428" w:rsidRPr="00C04428" w:rsidRDefault="00C97A77" w:rsidP="00C0442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 xml:space="preserve">in collaborative </w:t>
            </w:r>
            <w:r w:rsidR="00C04428" w:rsidRPr="00C04428">
              <w:rPr>
                <w:rFonts w:cs="Arial-BoldMT"/>
                <w:b/>
                <w:bCs/>
              </w:rPr>
              <w:t>conversations with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C04428">
              <w:rPr>
                <w:rFonts w:cs="Arial-BoldMT"/>
                <w:b/>
                <w:bCs/>
              </w:rPr>
              <w:t>diverse partners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C04428">
              <w:rPr>
                <w:rFonts w:cs="Arial-BoldMT"/>
                <w:b/>
                <w:bCs/>
              </w:rPr>
              <w:t>about kindergarten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C04428">
              <w:rPr>
                <w:rFonts w:cs="Arial-BoldMT"/>
                <w:b/>
                <w:bCs/>
              </w:rPr>
              <w:t>topics and texts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C04428">
              <w:rPr>
                <w:rFonts w:cs="Arial-BoldMT"/>
                <w:b/>
                <w:bCs/>
              </w:rPr>
              <w:t>with peers and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C04428">
              <w:rPr>
                <w:rFonts w:cs="Arial-BoldMT"/>
                <w:b/>
                <w:bCs/>
              </w:rPr>
              <w:t>adults in small and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proofErr w:type="gramStart"/>
            <w:r w:rsidRPr="00C04428">
              <w:rPr>
                <w:rFonts w:cs="Arial-BoldMT"/>
                <w:b/>
                <w:bCs/>
              </w:rPr>
              <w:t>larger</w:t>
            </w:r>
            <w:proofErr w:type="gramEnd"/>
            <w:r w:rsidRPr="00C04428">
              <w:rPr>
                <w:rFonts w:cs="Arial-BoldMT"/>
                <w:b/>
                <w:bCs/>
              </w:rPr>
              <w:t xml:space="preserve"> groups.</w:t>
            </w:r>
          </w:p>
          <w:p w:rsidR="00C97A77" w:rsidRDefault="00C04428" w:rsidP="00C04428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C97A77">
              <w:rPr>
                <w:rFonts w:cs="Arial-BoldMT"/>
                <w:b/>
                <w:bCs/>
              </w:rPr>
              <w:t>Follow agreed-upon</w:t>
            </w:r>
            <w:r w:rsidR="00C97A77">
              <w:rPr>
                <w:rFonts w:cs="Arial-BoldMT"/>
                <w:b/>
                <w:b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>rules for</w:t>
            </w:r>
            <w:r w:rsidR="00C97A77">
              <w:rPr>
                <w:rFonts w:cs="Arial-BoldMT"/>
                <w:b/>
                <w:b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>discussions (e.g.,</w:t>
            </w:r>
            <w:r w:rsidR="00C97A77">
              <w:rPr>
                <w:rFonts w:cs="Arial-BoldMT"/>
                <w:b/>
                <w:b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>listening to others</w:t>
            </w:r>
            <w:r w:rsidR="00C97A77">
              <w:rPr>
                <w:rFonts w:cs="Arial-BoldMT"/>
                <w:b/>
                <w:b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>and taking turns</w:t>
            </w:r>
            <w:r w:rsidR="00C97A77">
              <w:rPr>
                <w:rFonts w:cs="Arial-BoldMT"/>
                <w:b/>
                <w:b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>speaking about the</w:t>
            </w:r>
            <w:r w:rsidR="00C97A77">
              <w:rPr>
                <w:rFonts w:cs="Arial-BoldMT"/>
                <w:b/>
                <w:b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>topics and texts</w:t>
            </w:r>
            <w:r w:rsidR="00C97A77">
              <w:rPr>
                <w:rFonts w:cs="Arial-BoldMT"/>
                <w:b/>
                <w:b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>under discussion)</w:t>
            </w:r>
          </w:p>
          <w:p w:rsidR="00F55113" w:rsidRPr="00C97A77" w:rsidRDefault="00C04428" w:rsidP="00C04428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C97A77">
              <w:rPr>
                <w:rFonts w:cs="Arial-BoldMT"/>
                <w:b/>
                <w:bCs/>
              </w:rPr>
              <w:t>Continue a</w:t>
            </w:r>
            <w:r w:rsidR="00C97A77">
              <w:rPr>
                <w:rFonts w:cs="Arial-BoldMT"/>
                <w:b/>
                <w:b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>conversation</w:t>
            </w:r>
            <w:r w:rsidR="00C97A77">
              <w:rPr>
                <w:rFonts w:cs="Arial-BoldMT"/>
                <w:b/>
                <w:b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>through multiple</w:t>
            </w:r>
            <w:r w:rsidR="00C97A77">
              <w:rPr>
                <w:rFonts w:cs="Arial-BoldMT"/>
                <w:b/>
                <w:b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>exchanges.</w:t>
            </w:r>
          </w:p>
        </w:tc>
        <w:tc>
          <w:tcPr>
            <w:tcW w:w="243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C04428">
              <w:rPr>
                <w:rFonts w:cs="ArialMT"/>
              </w:rPr>
              <w:t xml:space="preserve">SL.1.1. </w:t>
            </w:r>
            <w:r w:rsidRPr="00C04428">
              <w:rPr>
                <w:rFonts w:cs="Arial-ItalicMT"/>
                <w:i/>
                <w:iCs/>
              </w:rPr>
              <w:t>Participate in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C04428">
              <w:rPr>
                <w:rFonts w:cs="Arial-ItalicMT"/>
                <w:i/>
                <w:iCs/>
              </w:rPr>
              <w:t>collaborative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C04428">
              <w:rPr>
                <w:rFonts w:cs="Arial-ItalicMT"/>
                <w:i/>
                <w:iCs/>
              </w:rPr>
              <w:t>conversations with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C04428">
              <w:rPr>
                <w:rFonts w:cs="Arial-ItalicMT"/>
                <w:i/>
                <w:iCs/>
              </w:rPr>
              <w:t>diverse partners about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C04428">
              <w:rPr>
                <w:rFonts w:cs="Arial-BoldMT"/>
                <w:b/>
                <w:bCs/>
              </w:rPr>
              <w:t xml:space="preserve">grade 1 </w:t>
            </w:r>
            <w:r w:rsidRPr="00C04428">
              <w:rPr>
                <w:rFonts w:cs="Arial-ItalicMT"/>
                <w:i/>
                <w:iCs/>
              </w:rPr>
              <w:t>topics and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C04428">
              <w:rPr>
                <w:rFonts w:cs="Arial-ItalicMT"/>
                <w:i/>
                <w:iCs/>
              </w:rPr>
              <w:t>texts with peers and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C04428">
              <w:rPr>
                <w:rFonts w:cs="Arial-ItalicMT"/>
                <w:i/>
                <w:iCs/>
              </w:rPr>
              <w:t>adults in small and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proofErr w:type="gramStart"/>
            <w:r w:rsidRPr="00C04428">
              <w:rPr>
                <w:rFonts w:cs="Arial-ItalicMT"/>
                <w:i/>
                <w:iCs/>
              </w:rPr>
              <w:t>larger</w:t>
            </w:r>
            <w:proofErr w:type="gramEnd"/>
            <w:r w:rsidRPr="00C04428">
              <w:rPr>
                <w:rFonts w:cs="Arial-ItalicMT"/>
                <w:i/>
                <w:iCs/>
              </w:rPr>
              <w:t xml:space="preserve"> groups.</w:t>
            </w:r>
          </w:p>
          <w:p w:rsidR="00C97A77" w:rsidRPr="00C97A77" w:rsidRDefault="00C04428" w:rsidP="00C0442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C97A77">
              <w:rPr>
                <w:rFonts w:cs="Arial-ItalicMT"/>
                <w:i/>
                <w:iCs/>
              </w:rPr>
              <w:t>Follow agreed-upon</w:t>
            </w:r>
            <w:r w:rsidR="00C97A77">
              <w:rPr>
                <w:rFonts w:cs="Arial-ItalicMT"/>
                <w:i/>
                <w:iCs/>
              </w:rPr>
              <w:t xml:space="preserve"> </w:t>
            </w:r>
            <w:r w:rsidRPr="00C97A77">
              <w:rPr>
                <w:rFonts w:cs="Arial-ItalicMT"/>
                <w:i/>
                <w:iCs/>
              </w:rPr>
              <w:t>rules for discussions</w:t>
            </w:r>
            <w:r w:rsidR="00C97A77">
              <w:rPr>
                <w:rFonts w:cs="Arial-ItalicMT"/>
                <w:i/>
                <w:iCs/>
              </w:rPr>
              <w:t xml:space="preserve"> </w:t>
            </w:r>
            <w:r w:rsidRPr="00C97A77">
              <w:rPr>
                <w:rFonts w:cs="Arial-ItalicMT"/>
                <w:i/>
                <w:iCs/>
              </w:rPr>
              <w:t>(e.g., listening to</w:t>
            </w:r>
            <w:r w:rsidR="00C97A77">
              <w:rPr>
                <w:rFonts w:cs="Arial-ItalicMT"/>
                <w:i/>
                <w:iCs/>
              </w:rPr>
              <w:t xml:space="preserve"> </w:t>
            </w:r>
            <w:r w:rsidRPr="00C97A77">
              <w:rPr>
                <w:rFonts w:cs="Arial-ItalicMT"/>
                <w:i/>
                <w:iCs/>
              </w:rPr>
              <w:t>others with care,</w:t>
            </w:r>
            <w:r w:rsidR="00C97A77">
              <w:rPr>
                <w:rFonts w:cs="Arial-ItalicMT"/>
                <w:i/>
                <w:i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>speaking one at a</w:t>
            </w:r>
            <w:r w:rsidR="00C97A77">
              <w:rPr>
                <w:rFonts w:cs="Arial-BoldMT"/>
                <w:b/>
                <w:b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 xml:space="preserve">time </w:t>
            </w:r>
            <w:r w:rsidRPr="00C97A77">
              <w:rPr>
                <w:rFonts w:cs="Arial-ItalicMT"/>
                <w:i/>
                <w:iCs/>
              </w:rPr>
              <w:t>about the topics</w:t>
            </w:r>
            <w:r w:rsidR="00C97A77">
              <w:rPr>
                <w:rFonts w:cs="Arial-ItalicMT"/>
                <w:i/>
                <w:iCs/>
              </w:rPr>
              <w:t xml:space="preserve"> </w:t>
            </w:r>
            <w:r w:rsidRPr="00C97A77">
              <w:rPr>
                <w:rFonts w:cs="Arial-ItalicMT"/>
                <w:i/>
                <w:iCs/>
              </w:rPr>
              <w:t>and texts under</w:t>
            </w:r>
            <w:r w:rsidR="00C97A77">
              <w:rPr>
                <w:rFonts w:cs="Arial-ItalicMT"/>
                <w:i/>
                <w:iCs/>
              </w:rPr>
              <w:t xml:space="preserve"> </w:t>
            </w:r>
            <w:r w:rsidRPr="00C97A77">
              <w:rPr>
                <w:rFonts w:cs="Arial-ItalicMT"/>
                <w:i/>
                <w:iCs/>
              </w:rPr>
              <w:t>discussion).</w:t>
            </w:r>
          </w:p>
          <w:p w:rsidR="00C97A77" w:rsidRPr="00C97A77" w:rsidRDefault="00C04428" w:rsidP="00C0442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C97A77">
              <w:rPr>
                <w:rFonts w:cs="Arial-BoldMT"/>
                <w:b/>
                <w:bCs/>
              </w:rPr>
              <w:t>Build on others’ talk</w:t>
            </w:r>
            <w:r w:rsidR="00C97A77">
              <w:rPr>
                <w:rFonts w:cs="Arial-BoldMT"/>
                <w:b/>
                <w:b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>in conversations by</w:t>
            </w:r>
            <w:r w:rsidR="00C97A77">
              <w:rPr>
                <w:rFonts w:cs="Arial-BoldMT"/>
                <w:b/>
                <w:bCs/>
              </w:rPr>
              <w:t xml:space="preserve"> r</w:t>
            </w:r>
            <w:r w:rsidRPr="00C97A77">
              <w:rPr>
                <w:rFonts w:cs="Arial-BoldMT"/>
                <w:b/>
                <w:bCs/>
              </w:rPr>
              <w:t>esponding to the</w:t>
            </w:r>
            <w:r w:rsidR="00C97A77">
              <w:rPr>
                <w:rFonts w:cs="Arial-BoldMT"/>
                <w:b/>
                <w:b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>comments of others</w:t>
            </w:r>
            <w:r w:rsidR="00C97A77">
              <w:rPr>
                <w:rFonts w:cs="Arial-BoldMT"/>
                <w:b/>
                <w:b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>through multiple</w:t>
            </w:r>
            <w:r w:rsidR="00C97A77">
              <w:rPr>
                <w:rFonts w:cs="Arial-BoldMT"/>
                <w:b/>
                <w:b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>exchanges</w:t>
            </w:r>
            <w:r w:rsidRPr="00C97A77">
              <w:rPr>
                <w:rFonts w:cs="Arial-ItalicMT"/>
                <w:i/>
                <w:iCs/>
              </w:rPr>
              <w:t>.</w:t>
            </w:r>
          </w:p>
          <w:p w:rsidR="00F55113" w:rsidRPr="00C97A77" w:rsidRDefault="00C04428" w:rsidP="00C0442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C97A77">
              <w:rPr>
                <w:rFonts w:cs="Arial-BoldMT"/>
                <w:b/>
                <w:bCs/>
              </w:rPr>
              <w:lastRenderedPageBreak/>
              <w:t>Ask questions to</w:t>
            </w:r>
            <w:r w:rsidR="00C97A77">
              <w:rPr>
                <w:rFonts w:cs="Arial-BoldMT"/>
                <w:b/>
                <w:b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>clear up any</w:t>
            </w:r>
            <w:r w:rsidRPr="00C97A77">
              <w:rPr>
                <w:rFonts w:cs="Arial-BoldMT"/>
                <w:b/>
                <w:b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>confusion about the</w:t>
            </w:r>
            <w:r w:rsidR="00C97A77">
              <w:rPr>
                <w:rFonts w:cs="Arial-BoldMT"/>
                <w:b/>
                <w:b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>topics and texts</w:t>
            </w:r>
            <w:r w:rsidR="00C97A77">
              <w:rPr>
                <w:rFonts w:cs="Arial-BoldMT"/>
                <w:b/>
                <w:bCs/>
              </w:rPr>
              <w:t xml:space="preserve"> </w:t>
            </w:r>
            <w:r w:rsidRPr="00C97A77">
              <w:rPr>
                <w:rFonts w:cs="Arial-BoldMT"/>
                <w:b/>
                <w:bCs/>
              </w:rPr>
              <w:t>under discussion.</w:t>
            </w:r>
          </w:p>
        </w:tc>
        <w:tc>
          <w:tcPr>
            <w:tcW w:w="279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C04428">
              <w:rPr>
                <w:rFonts w:cs="ArialMT"/>
              </w:rPr>
              <w:lastRenderedPageBreak/>
              <w:t xml:space="preserve">SL.2.1. </w:t>
            </w:r>
            <w:r w:rsidRPr="00C04428">
              <w:rPr>
                <w:rFonts w:cs="Arial-ItalicMT"/>
                <w:i/>
                <w:iCs/>
              </w:rPr>
              <w:t>Participate in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C04428">
              <w:rPr>
                <w:rFonts w:cs="Arial-ItalicMT"/>
                <w:i/>
                <w:iCs/>
              </w:rPr>
              <w:t>collaborative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C04428">
              <w:rPr>
                <w:rFonts w:cs="Arial-ItalicMT"/>
                <w:i/>
                <w:iCs/>
              </w:rPr>
              <w:t>conversations with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C04428">
              <w:rPr>
                <w:rFonts w:cs="Arial-ItalicMT"/>
                <w:i/>
                <w:iCs/>
              </w:rPr>
              <w:t>diverse partners about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C04428">
              <w:rPr>
                <w:rFonts w:cs="Arial-BoldMT"/>
                <w:b/>
                <w:bCs/>
              </w:rPr>
              <w:t xml:space="preserve">grade 2 </w:t>
            </w:r>
            <w:r w:rsidRPr="00C04428">
              <w:rPr>
                <w:rFonts w:cs="Arial-ItalicMT"/>
                <w:i/>
                <w:iCs/>
              </w:rPr>
              <w:t>topics and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C04428">
              <w:rPr>
                <w:rFonts w:cs="Arial-ItalicMT"/>
                <w:i/>
                <w:iCs/>
              </w:rPr>
              <w:t>texts with peers and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C04428">
              <w:rPr>
                <w:rFonts w:cs="Arial-ItalicMT"/>
                <w:i/>
                <w:iCs/>
              </w:rPr>
              <w:t>adults in small and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proofErr w:type="gramStart"/>
            <w:r w:rsidRPr="00C04428">
              <w:rPr>
                <w:rFonts w:cs="Arial-ItalicMT"/>
                <w:i/>
                <w:iCs/>
              </w:rPr>
              <w:t>larger</w:t>
            </w:r>
            <w:proofErr w:type="gramEnd"/>
            <w:r w:rsidRPr="00C04428">
              <w:rPr>
                <w:rFonts w:cs="Arial-ItalicMT"/>
                <w:i/>
                <w:iCs/>
              </w:rPr>
              <w:t xml:space="preserve"> groups.</w:t>
            </w:r>
          </w:p>
          <w:p w:rsidR="00C85CB4" w:rsidRPr="00C85CB4" w:rsidRDefault="00C04428" w:rsidP="00C0442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C85CB4">
              <w:rPr>
                <w:rFonts w:cs="Arial-ItalicMT"/>
                <w:i/>
                <w:iCs/>
              </w:rPr>
              <w:t>Follow agreed-upon</w:t>
            </w:r>
            <w:r w:rsidR="00C85CB4">
              <w:rPr>
                <w:rFonts w:cs="Arial-ItalicMT"/>
                <w:i/>
                <w:iCs/>
              </w:rPr>
              <w:t xml:space="preserve"> </w:t>
            </w:r>
            <w:r w:rsidRPr="00C85CB4">
              <w:rPr>
                <w:rFonts w:cs="Arial-ItalicMT"/>
                <w:i/>
                <w:iCs/>
              </w:rPr>
              <w:t>rules for discussions</w:t>
            </w:r>
            <w:r w:rsidR="00C85CB4">
              <w:rPr>
                <w:rFonts w:cs="Arial-ItalicMT"/>
                <w:i/>
                <w:iCs/>
              </w:rPr>
              <w:t xml:space="preserve"> </w:t>
            </w:r>
            <w:r w:rsidRPr="00C85CB4">
              <w:rPr>
                <w:rFonts w:cs="Arial-ItalicMT"/>
                <w:i/>
                <w:iCs/>
              </w:rPr>
              <w:t xml:space="preserve">(e.g., </w:t>
            </w:r>
            <w:r w:rsidRPr="00C85CB4">
              <w:rPr>
                <w:rFonts w:cs="Arial-BoldMT"/>
                <w:b/>
                <w:bCs/>
              </w:rPr>
              <w:t>gaining the</w:t>
            </w:r>
            <w:r w:rsidR="00C85CB4">
              <w:rPr>
                <w:rFonts w:cs="Arial-BoldMT"/>
                <w:b/>
                <w:bCs/>
              </w:rPr>
              <w:t xml:space="preserve"> </w:t>
            </w:r>
            <w:r w:rsidRPr="00C85CB4">
              <w:rPr>
                <w:rFonts w:cs="Arial-BoldMT"/>
                <w:b/>
                <w:bCs/>
              </w:rPr>
              <w:t>floor in respectful</w:t>
            </w:r>
            <w:r w:rsidR="00C85CB4">
              <w:rPr>
                <w:rFonts w:cs="Arial-BoldMT"/>
                <w:b/>
                <w:bCs/>
              </w:rPr>
              <w:t xml:space="preserve"> </w:t>
            </w:r>
            <w:r w:rsidRPr="00C85CB4">
              <w:rPr>
                <w:rFonts w:cs="Arial-BoldMT"/>
                <w:b/>
                <w:bCs/>
              </w:rPr>
              <w:t xml:space="preserve">ways, </w:t>
            </w:r>
            <w:r w:rsidRPr="00C85CB4">
              <w:rPr>
                <w:rFonts w:cs="Arial-ItalicMT"/>
                <w:i/>
                <w:iCs/>
              </w:rPr>
              <w:t>listening to</w:t>
            </w:r>
            <w:r w:rsidR="00C85CB4">
              <w:rPr>
                <w:rFonts w:cs="Arial-ItalicMT"/>
                <w:i/>
                <w:iCs/>
              </w:rPr>
              <w:t xml:space="preserve"> </w:t>
            </w:r>
            <w:r w:rsidRPr="00C85CB4">
              <w:rPr>
                <w:rFonts w:cs="Arial-ItalicMT"/>
                <w:i/>
                <w:iCs/>
              </w:rPr>
              <w:t>others with care,</w:t>
            </w:r>
            <w:r w:rsidR="00C85CB4">
              <w:rPr>
                <w:rFonts w:cs="Arial-ItalicMT"/>
                <w:i/>
                <w:iCs/>
              </w:rPr>
              <w:t xml:space="preserve"> </w:t>
            </w:r>
            <w:r w:rsidRPr="00C85CB4">
              <w:rPr>
                <w:rFonts w:cs="Arial-ItalicMT"/>
                <w:i/>
                <w:iCs/>
              </w:rPr>
              <w:t>speaking one at a time</w:t>
            </w:r>
            <w:r w:rsidR="00C85CB4">
              <w:rPr>
                <w:rFonts w:cs="Arial-ItalicMT"/>
                <w:i/>
                <w:iCs/>
              </w:rPr>
              <w:t xml:space="preserve"> </w:t>
            </w:r>
            <w:r w:rsidRPr="00C85CB4">
              <w:rPr>
                <w:rFonts w:cs="Arial-ItalicMT"/>
                <w:i/>
                <w:iCs/>
              </w:rPr>
              <w:t>about the topics and</w:t>
            </w:r>
            <w:r w:rsidR="00C85CB4">
              <w:rPr>
                <w:rFonts w:cs="Arial-ItalicMT"/>
                <w:i/>
                <w:iCs/>
              </w:rPr>
              <w:t xml:space="preserve"> </w:t>
            </w:r>
            <w:r w:rsidRPr="00C85CB4">
              <w:rPr>
                <w:rFonts w:cs="Arial-ItalicMT"/>
                <w:i/>
                <w:iCs/>
              </w:rPr>
              <w:t>texts under</w:t>
            </w:r>
            <w:r w:rsidR="00C85CB4">
              <w:rPr>
                <w:rFonts w:cs="Arial-ItalicMT"/>
                <w:i/>
                <w:iCs/>
              </w:rPr>
              <w:t xml:space="preserve"> </w:t>
            </w:r>
            <w:r w:rsidRPr="00C85CB4">
              <w:rPr>
                <w:rFonts w:cs="Arial-ItalicMT"/>
                <w:i/>
                <w:iCs/>
              </w:rPr>
              <w:t>discussion).</w:t>
            </w:r>
          </w:p>
          <w:p w:rsidR="00C85CB4" w:rsidRPr="00C85CB4" w:rsidRDefault="00C04428" w:rsidP="00C0442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C85CB4">
              <w:rPr>
                <w:rFonts w:cs="Arial-ItalicMT"/>
                <w:i/>
                <w:iCs/>
              </w:rPr>
              <w:t>Build on others’ talk in</w:t>
            </w:r>
            <w:r w:rsidR="00C85CB4">
              <w:rPr>
                <w:rFonts w:cs="Arial-ItalicMT"/>
                <w:i/>
                <w:iCs/>
              </w:rPr>
              <w:t xml:space="preserve"> </w:t>
            </w:r>
            <w:r w:rsidRPr="00C85CB4">
              <w:rPr>
                <w:rFonts w:cs="Arial-ItalicMT"/>
                <w:i/>
                <w:iCs/>
              </w:rPr>
              <w:t>conversations by</w:t>
            </w:r>
            <w:r w:rsidR="00C85CB4">
              <w:rPr>
                <w:rFonts w:cs="Arial-ItalicMT"/>
                <w:i/>
                <w:iCs/>
              </w:rPr>
              <w:t xml:space="preserve"> </w:t>
            </w:r>
            <w:r w:rsidRPr="00C85CB4">
              <w:rPr>
                <w:rFonts w:cs="Arial-BoldMT"/>
                <w:b/>
                <w:bCs/>
              </w:rPr>
              <w:t>linking their</w:t>
            </w:r>
            <w:r w:rsidR="00C85CB4">
              <w:rPr>
                <w:rFonts w:cs="Arial-BoldMT"/>
                <w:b/>
                <w:bCs/>
              </w:rPr>
              <w:t xml:space="preserve"> </w:t>
            </w:r>
            <w:r w:rsidRPr="00C85CB4">
              <w:rPr>
                <w:rFonts w:cs="Arial-ItalicMT"/>
                <w:i/>
                <w:iCs/>
              </w:rPr>
              <w:t>comments to the</w:t>
            </w:r>
            <w:r w:rsidR="00C85CB4">
              <w:rPr>
                <w:rFonts w:cs="Arial-ItalicMT"/>
                <w:i/>
                <w:iCs/>
              </w:rPr>
              <w:t xml:space="preserve"> </w:t>
            </w:r>
            <w:r w:rsidRPr="00C85CB4">
              <w:rPr>
                <w:rFonts w:cs="Arial-ItalicMT"/>
                <w:i/>
                <w:iCs/>
              </w:rPr>
              <w:t>remarks of others.</w:t>
            </w:r>
          </w:p>
          <w:p w:rsidR="00F55113" w:rsidRPr="00C85CB4" w:rsidRDefault="00C04428" w:rsidP="00C0442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C85CB4">
              <w:rPr>
                <w:rFonts w:cs="Arial-ItalicMT"/>
                <w:i/>
                <w:iCs/>
              </w:rPr>
              <w:t xml:space="preserve">Ask </w:t>
            </w:r>
            <w:r w:rsidRPr="00C85CB4">
              <w:rPr>
                <w:rFonts w:cs="Arial-BoldMT"/>
                <w:b/>
                <w:bCs/>
              </w:rPr>
              <w:t>for clarification</w:t>
            </w:r>
            <w:r w:rsidRPr="00C85CB4">
              <w:rPr>
                <w:rFonts w:cs="Arial-BoldMT"/>
                <w:b/>
                <w:bCs/>
              </w:rPr>
              <w:t xml:space="preserve"> </w:t>
            </w:r>
            <w:r w:rsidRPr="00C85CB4">
              <w:rPr>
                <w:rFonts w:cs="Arial-BoldMT"/>
                <w:b/>
                <w:bCs/>
              </w:rPr>
              <w:t xml:space="preserve">and </w:t>
            </w:r>
            <w:r w:rsidRPr="00C85CB4">
              <w:rPr>
                <w:rFonts w:cs="Arial-BoldMT"/>
                <w:b/>
                <w:bCs/>
              </w:rPr>
              <w:lastRenderedPageBreak/>
              <w:t>further</w:t>
            </w:r>
            <w:r w:rsidR="00C85CB4">
              <w:rPr>
                <w:rFonts w:cs="Arial-BoldMT"/>
                <w:b/>
                <w:bCs/>
              </w:rPr>
              <w:t xml:space="preserve"> </w:t>
            </w:r>
            <w:r w:rsidRPr="00C85CB4">
              <w:rPr>
                <w:rFonts w:cs="Arial-BoldMT"/>
                <w:b/>
                <w:bCs/>
              </w:rPr>
              <w:t>explanation as</w:t>
            </w:r>
            <w:r w:rsidR="00C85CB4">
              <w:rPr>
                <w:rFonts w:cs="Arial-BoldMT"/>
                <w:b/>
                <w:bCs/>
              </w:rPr>
              <w:t xml:space="preserve"> </w:t>
            </w:r>
            <w:r w:rsidRPr="00C85CB4">
              <w:rPr>
                <w:rFonts w:cs="Arial-BoldMT"/>
                <w:b/>
                <w:bCs/>
              </w:rPr>
              <w:t xml:space="preserve">needed </w:t>
            </w:r>
            <w:r w:rsidRPr="00C85CB4">
              <w:rPr>
                <w:rFonts w:cs="Arial-ItalicMT"/>
                <w:i/>
                <w:iCs/>
              </w:rPr>
              <w:t>about the</w:t>
            </w:r>
            <w:r w:rsidR="00C85CB4">
              <w:rPr>
                <w:rFonts w:cs="Arial-ItalicMT"/>
                <w:i/>
                <w:iCs/>
              </w:rPr>
              <w:t xml:space="preserve"> </w:t>
            </w:r>
            <w:r w:rsidRPr="00C85CB4">
              <w:rPr>
                <w:rFonts w:cs="Arial-ItalicMT"/>
                <w:i/>
                <w:iCs/>
              </w:rPr>
              <w:t>topics and texts under</w:t>
            </w:r>
            <w:r w:rsidR="00C85CB4">
              <w:rPr>
                <w:rFonts w:cs="Arial-ItalicMT"/>
                <w:i/>
                <w:iCs/>
              </w:rPr>
              <w:t xml:space="preserve"> </w:t>
            </w:r>
            <w:r w:rsidRPr="00C85CB4">
              <w:rPr>
                <w:rFonts w:cs="Arial-ItalicMT"/>
                <w:i/>
                <w:iCs/>
              </w:rPr>
              <w:t>discussion</w:t>
            </w:r>
            <w:r w:rsidRPr="00C85CB4">
              <w:rPr>
                <w:rFonts w:cs="ArialMT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C04428">
              <w:rPr>
                <w:rFonts w:cs="ArialMT"/>
              </w:rPr>
              <w:lastRenderedPageBreak/>
              <w:t xml:space="preserve">SL.3.1. </w:t>
            </w:r>
            <w:r>
              <w:rPr>
                <w:rFonts w:cs="Arial-BoldMT"/>
                <w:b/>
                <w:bCs/>
              </w:rPr>
              <w:t xml:space="preserve">Engage </w:t>
            </w:r>
            <w:r w:rsidRPr="00C04428">
              <w:rPr>
                <w:rFonts w:cs="Arial-BoldMT"/>
                <w:b/>
                <w:bCs/>
              </w:rPr>
              <w:t>effectively in a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 xml:space="preserve">range of </w:t>
            </w:r>
            <w:r w:rsidRPr="00C04428">
              <w:rPr>
                <w:rFonts w:cs="Arial-ItalicMT"/>
                <w:i/>
                <w:iCs/>
              </w:rPr>
              <w:t>collaborative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C04428">
              <w:rPr>
                <w:rFonts w:cs="Arial-BoldMT"/>
                <w:b/>
                <w:bCs/>
              </w:rPr>
              <w:t>discussions (one</w:t>
            </w:r>
            <w:r>
              <w:rPr>
                <w:rFonts w:cs="Arial-BoldMT"/>
                <w:b/>
                <w:bCs/>
              </w:rPr>
              <w:t>-on-</w:t>
            </w:r>
            <w:r w:rsidRPr="00C04428">
              <w:rPr>
                <w:rFonts w:cs="Arial-BoldMT"/>
                <w:b/>
                <w:bCs/>
              </w:rPr>
              <w:t xml:space="preserve">one, </w:t>
            </w:r>
            <w:r w:rsidRPr="00C04428">
              <w:rPr>
                <w:rFonts w:cs="Arial-ItalicMT"/>
                <w:i/>
                <w:iCs/>
              </w:rPr>
              <w:t>in groups</w:t>
            </w:r>
            <w:r>
              <w:rPr>
                <w:rFonts w:cs="Arial-BoldMT"/>
                <w:b/>
                <w:bCs/>
              </w:rPr>
              <w:t xml:space="preserve">, </w:t>
            </w:r>
            <w:r w:rsidRPr="00C04428">
              <w:rPr>
                <w:rFonts w:cs="Arial-BoldMT"/>
                <w:b/>
                <w:bCs/>
              </w:rPr>
              <w:t>and teacher-led)</w:t>
            </w:r>
          </w:p>
          <w:p w:rsidR="00C04428" w:rsidRDefault="00C04428" w:rsidP="00C0442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proofErr w:type="gramStart"/>
            <w:r>
              <w:rPr>
                <w:rFonts w:cs="Arial-BoldMT"/>
                <w:b/>
                <w:bCs/>
              </w:rPr>
              <w:t>with</w:t>
            </w:r>
            <w:proofErr w:type="gramEnd"/>
            <w:r>
              <w:rPr>
                <w:rFonts w:cs="Arial-BoldMT"/>
                <w:b/>
                <w:bCs/>
              </w:rPr>
              <w:t xml:space="preserve"> diverse partners on grade 3 </w:t>
            </w:r>
            <w:r w:rsidRPr="00C04428">
              <w:rPr>
                <w:rFonts w:cs="Arial-ItalicMT"/>
                <w:i/>
                <w:iCs/>
              </w:rPr>
              <w:t>topics and texts</w:t>
            </w:r>
            <w:r>
              <w:rPr>
                <w:rFonts w:cs="Arial-BoldMT"/>
                <w:b/>
                <w:bCs/>
              </w:rPr>
              <w:t xml:space="preserve">, </w:t>
            </w:r>
            <w:r w:rsidRPr="00C04428">
              <w:rPr>
                <w:rFonts w:cs="Arial-ItalicMT"/>
                <w:i/>
                <w:iCs/>
              </w:rPr>
              <w:t>building on others’</w:t>
            </w:r>
            <w:r>
              <w:rPr>
                <w:rFonts w:cs="Arial-BoldMT"/>
                <w:b/>
                <w:bCs/>
              </w:rPr>
              <w:t xml:space="preserve"> ideas and expressing their own clearly. </w:t>
            </w:r>
          </w:p>
          <w:p w:rsidR="00C04428" w:rsidRDefault="00C04428" w:rsidP="00C0442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C04428">
              <w:rPr>
                <w:rFonts w:cs="Arial-BoldMT"/>
                <w:b/>
                <w:bCs/>
              </w:rPr>
              <w:t>Come to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discussions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prepared, having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read or studied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required material;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explicitly draw on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that preparation and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other information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known about the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topic to explore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ideas under</w:t>
            </w:r>
          </w:p>
          <w:p w:rsidR="00C04428" w:rsidRPr="00C04428" w:rsidRDefault="00C04428" w:rsidP="00C0442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C04428">
              <w:rPr>
                <w:rFonts w:cs="Arial-ItalicMT"/>
                <w:i/>
                <w:iCs/>
              </w:rPr>
              <w:t>Follow agreed-upon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rules for discussions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(e.g., gaining the floor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in respectful ways,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listening to others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w</w:t>
            </w:r>
            <w:r w:rsidRPr="00C04428">
              <w:rPr>
                <w:rFonts w:cs="Arial-ItalicMT"/>
                <w:i/>
                <w:iCs/>
              </w:rPr>
              <w:t>ith care, speaking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 xml:space="preserve">one at a time </w:t>
            </w:r>
            <w:r w:rsidRPr="00C04428">
              <w:rPr>
                <w:rFonts w:cs="Arial-ItalicMT"/>
                <w:i/>
                <w:iCs/>
              </w:rPr>
              <w:lastRenderedPageBreak/>
              <w:t>about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the topics and texts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under discussion).</w:t>
            </w:r>
          </w:p>
          <w:p w:rsidR="00C04428" w:rsidRPr="00C04428" w:rsidRDefault="00C04428" w:rsidP="00C0442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C04428">
              <w:rPr>
                <w:rFonts w:cs="Arial-BoldMT"/>
                <w:b/>
                <w:bCs/>
              </w:rPr>
              <w:t>Ask questions to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check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understanding of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information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presented, stay on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 xml:space="preserve">topic, </w:t>
            </w:r>
            <w:r w:rsidRPr="00C04428">
              <w:rPr>
                <w:rFonts w:cs="Arial-ItalicMT"/>
                <w:i/>
                <w:iCs/>
              </w:rPr>
              <w:t>and link their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comments to the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remarks of others.</w:t>
            </w:r>
          </w:p>
          <w:p w:rsidR="00F55113" w:rsidRPr="00C04428" w:rsidRDefault="00C04428" w:rsidP="00C0442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C04428">
              <w:rPr>
                <w:rFonts w:cs="Arial-BoldMT"/>
                <w:b/>
                <w:bCs/>
              </w:rPr>
              <w:t xml:space="preserve">Explain </w:t>
            </w:r>
            <w:proofErr w:type="gramStart"/>
            <w:r w:rsidRPr="00C04428">
              <w:rPr>
                <w:rFonts w:cs="Arial-BoldMT"/>
                <w:b/>
                <w:bCs/>
              </w:rPr>
              <w:t>their own</w:t>
            </w:r>
            <w:proofErr w:type="gramEnd"/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ideas and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understanding in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light of the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discussion.</w:t>
            </w:r>
          </w:p>
        </w:tc>
        <w:tc>
          <w:tcPr>
            <w:tcW w:w="3132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C04428">
              <w:rPr>
                <w:rFonts w:cs="ArialMT"/>
              </w:rPr>
              <w:lastRenderedPageBreak/>
              <w:t xml:space="preserve">SL.4.1. </w:t>
            </w:r>
            <w:r>
              <w:rPr>
                <w:rFonts w:cs="Arial-ItalicMT"/>
                <w:i/>
                <w:iCs/>
              </w:rPr>
              <w:t xml:space="preserve">Engage </w:t>
            </w:r>
            <w:r w:rsidR="00C70AFE">
              <w:rPr>
                <w:rFonts w:cs="Arial-ItalicMT"/>
                <w:i/>
                <w:iCs/>
              </w:rPr>
              <w:t xml:space="preserve">effectively in a range </w:t>
            </w:r>
            <w:r>
              <w:rPr>
                <w:rFonts w:cs="Arial-ItalicMT"/>
                <w:i/>
                <w:iCs/>
              </w:rPr>
              <w:t xml:space="preserve">of collaborative </w:t>
            </w:r>
            <w:r w:rsidRPr="00C04428">
              <w:rPr>
                <w:rFonts w:cs="Arial-ItalicMT"/>
                <w:i/>
                <w:iCs/>
              </w:rPr>
              <w:t>discussions (one-on</w:t>
            </w:r>
            <w:r>
              <w:rPr>
                <w:rFonts w:cs="Arial-ItalicMT"/>
                <w:i/>
                <w:iCs/>
              </w:rPr>
              <w:t xml:space="preserve">-one, in groups, and </w:t>
            </w:r>
            <w:r w:rsidRPr="00C04428">
              <w:rPr>
                <w:rFonts w:cs="Arial-ItalicMT"/>
                <w:i/>
                <w:iCs/>
              </w:rPr>
              <w:t>teacher-led) with</w:t>
            </w:r>
          </w:p>
          <w:p w:rsidR="00C04428" w:rsidRPr="00C04428" w:rsidRDefault="00C04428" w:rsidP="00C0442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proofErr w:type="gramStart"/>
            <w:r>
              <w:rPr>
                <w:rFonts w:cs="Arial-ItalicMT"/>
                <w:i/>
                <w:iCs/>
              </w:rPr>
              <w:t>diverse</w:t>
            </w:r>
            <w:proofErr w:type="gramEnd"/>
            <w:r>
              <w:rPr>
                <w:rFonts w:cs="Arial-ItalicMT"/>
                <w:i/>
                <w:iCs/>
              </w:rPr>
              <w:t xml:space="preserve"> partners on </w:t>
            </w:r>
            <w:r w:rsidRPr="00C04428">
              <w:rPr>
                <w:rFonts w:cs="Arial-BoldMT"/>
                <w:b/>
                <w:bCs/>
              </w:rPr>
              <w:t xml:space="preserve">grade 4 </w:t>
            </w:r>
            <w:r w:rsidR="00C70AFE">
              <w:rPr>
                <w:rFonts w:cs="Arial-ItalicMT"/>
                <w:i/>
                <w:iCs/>
              </w:rPr>
              <w:t xml:space="preserve">topics and </w:t>
            </w:r>
            <w:r>
              <w:rPr>
                <w:rFonts w:cs="Arial-ItalicMT"/>
                <w:i/>
                <w:iCs/>
              </w:rPr>
              <w:t xml:space="preserve">texts, building on </w:t>
            </w:r>
            <w:r w:rsidR="00C70AFE">
              <w:rPr>
                <w:rFonts w:cs="Arial-ItalicMT"/>
                <w:i/>
                <w:iCs/>
              </w:rPr>
              <w:t xml:space="preserve">others’ ideas and </w:t>
            </w:r>
            <w:bookmarkStart w:id="0" w:name="_GoBack"/>
            <w:bookmarkEnd w:id="0"/>
            <w:r>
              <w:rPr>
                <w:rFonts w:cs="Arial-ItalicMT"/>
                <w:i/>
                <w:iCs/>
              </w:rPr>
              <w:t xml:space="preserve">expressing their own </w:t>
            </w:r>
            <w:r w:rsidRPr="00C04428">
              <w:rPr>
                <w:rFonts w:cs="Arial-ItalicMT"/>
                <w:i/>
                <w:iCs/>
              </w:rPr>
              <w:t>clearly.</w:t>
            </w:r>
          </w:p>
          <w:p w:rsidR="00C04428" w:rsidRPr="00C04428" w:rsidRDefault="00C04428" w:rsidP="00C04428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C04428">
              <w:rPr>
                <w:rFonts w:cs="Arial-ItalicMT"/>
                <w:i/>
                <w:iCs/>
              </w:rPr>
              <w:t>Come to discussions</w:t>
            </w:r>
            <w:r>
              <w:rPr>
                <w:rFonts w:cs="Arial-ItalicMT"/>
                <w:i/>
                <w:iCs/>
              </w:rPr>
              <w:t xml:space="preserve"> </w:t>
            </w:r>
            <w:proofErr w:type="gramStart"/>
            <w:r w:rsidRPr="00C04428">
              <w:rPr>
                <w:rFonts w:cs="Arial-ItalicMT"/>
                <w:i/>
                <w:iCs/>
              </w:rPr>
              <w:t>prepared,</w:t>
            </w:r>
            <w:proofErr w:type="gramEnd"/>
            <w:r w:rsidRPr="00C04428">
              <w:rPr>
                <w:rFonts w:cs="Arial-ItalicMT"/>
                <w:i/>
                <w:iCs/>
              </w:rPr>
              <w:t xml:space="preserve"> having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read or studied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required material;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explicitly draw on that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preparation and other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information known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about the topic to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explore ideas under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discussion.</w:t>
            </w:r>
          </w:p>
          <w:p w:rsidR="00C04428" w:rsidRPr="00C04428" w:rsidRDefault="00C04428" w:rsidP="00C04428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C04428">
              <w:rPr>
                <w:rFonts w:cs="Arial-ItalicMT"/>
                <w:i/>
                <w:iCs/>
              </w:rPr>
              <w:t>Follow agreed-upon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rules for discussions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and carry out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assigned roles.</w:t>
            </w:r>
          </w:p>
          <w:p w:rsidR="00C04428" w:rsidRPr="00C04428" w:rsidRDefault="00C04428" w:rsidP="00C04428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C04428">
              <w:rPr>
                <w:rFonts w:cs="Arial-BoldMT"/>
                <w:b/>
                <w:bCs/>
              </w:rPr>
              <w:t>Pose and respond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to specific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questions to clarify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or follow up on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lastRenderedPageBreak/>
              <w:t>information, and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 xml:space="preserve">make </w:t>
            </w:r>
            <w:r w:rsidRPr="00C04428">
              <w:rPr>
                <w:rFonts w:cs="Arial-ItalicMT"/>
                <w:i/>
                <w:iCs/>
              </w:rPr>
              <w:t xml:space="preserve">comments </w:t>
            </w:r>
            <w:r w:rsidRPr="00C04428">
              <w:rPr>
                <w:rFonts w:cs="Arial-BoldMT"/>
                <w:b/>
                <w:bCs/>
              </w:rPr>
              <w:t>that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contribute to the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>discussion and link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to the remarks of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others</w:t>
            </w:r>
            <w:r w:rsidRPr="00C04428">
              <w:rPr>
                <w:rFonts w:cs="Arial-BoldMT"/>
                <w:b/>
                <w:bCs/>
              </w:rPr>
              <w:t>.</w:t>
            </w:r>
          </w:p>
          <w:p w:rsidR="00F55113" w:rsidRPr="00C04428" w:rsidRDefault="00C04428" w:rsidP="00C04428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C04428">
              <w:rPr>
                <w:rFonts w:cs="Arial-BoldMT"/>
                <w:b/>
                <w:bCs/>
              </w:rPr>
              <w:t>Review the key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C04428">
              <w:rPr>
                <w:rFonts w:cs="Arial-BoldMT"/>
                <w:b/>
                <w:bCs/>
              </w:rPr>
              <w:t xml:space="preserve">ideas expressed </w:t>
            </w:r>
            <w:r w:rsidRPr="00C04428">
              <w:rPr>
                <w:rFonts w:cs="Arial-ItalicMT"/>
                <w:i/>
                <w:iCs/>
              </w:rPr>
              <w:t>and explain their own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ideas and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understanding in light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C04428">
              <w:rPr>
                <w:rFonts w:cs="Arial-ItalicMT"/>
                <w:i/>
                <w:iCs/>
              </w:rPr>
              <w:t>of the discussion.</w:t>
            </w:r>
          </w:p>
        </w:tc>
      </w:tr>
    </w:tbl>
    <w:p w:rsidR="00983127" w:rsidRDefault="00983127" w:rsidP="0098312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Ind w:w="-110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87"/>
        <w:gridCol w:w="12"/>
        <w:gridCol w:w="2458"/>
        <w:gridCol w:w="2430"/>
        <w:gridCol w:w="2790"/>
        <w:gridCol w:w="2970"/>
        <w:gridCol w:w="3166"/>
      </w:tblGrid>
      <w:tr w:rsidR="00983127" w:rsidRPr="00636F25" w:rsidTr="00B968D7">
        <w:trPr>
          <w:jc w:val="center"/>
        </w:trPr>
        <w:tc>
          <w:tcPr>
            <w:tcW w:w="787" w:type="dxa"/>
            <w:shd w:val="clear" w:color="auto" w:fill="000000" w:themeFill="text1"/>
          </w:tcPr>
          <w:p w:rsidR="00983127" w:rsidRPr="00636F25" w:rsidRDefault="00983127" w:rsidP="009F38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Code</w:t>
            </w:r>
          </w:p>
        </w:tc>
        <w:tc>
          <w:tcPr>
            <w:tcW w:w="2470" w:type="dxa"/>
            <w:gridSpan w:val="2"/>
            <w:shd w:val="clear" w:color="auto" w:fill="000000" w:themeFill="text1"/>
          </w:tcPr>
          <w:p w:rsidR="00983127" w:rsidRPr="00636F25" w:rsidRDefault="00983127" w:rsidP="009F38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</w:t>
            </w:r>
          </w:p>
        </w:tc>
        <w:tc>
          <w:tcPr>
            <w:tcW w:w="2430" w:type="dxa"/>
            <w:shd w:val="clear" w:color="auto" w:fill="000000" w:themeFill="text1"/>
          </w:tcPr>
          <w:p w:rsidR="00983127" w:rsidRPr="00636F25" w:rsidRDefault="00983127" w:rsidP="009F38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2790" w:type="dxa"/>
            <w:shd w:val="clear" w:color="auto" w:fill="000000" w:themeFill="text1"/>
          </w:tcPr>
          <w:p w:rsidR="00983127" w:rsidRPr="00636F25" w:rsidRDefault="00983127" w:rsidP="009F38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2970" w:type="dxa"/>
            <w:shd w:val="clear" w:color="auto" w:fill="000000" w:themeFill="text1"/>
          </w:tcPr>
          <w:p w:rsidR="00983127" w:rsidRPr="00636F25" w:rsidRDefault="00983127" w:rsidP="009F38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3166" w:type="dxa"/>
            <w:shd w:val="clear" w:color="auto" w:fill="000000" w:themeFill="text1"/>
          </w:tcPr>
          <w:p w:rsidR="00983127" w:rsidRPr="00636F25" w:rsidRDefault="00983127" w:rsidP="009F38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</w:tr>
      <w:tr w:rsidR="00803C42" w:rsidRPr="00636F25" w:rsidTr="00827E16">
        <w:trPr>
          <w:jc w:val="center"/>
        </w:trPr>
        <w:tc>
          <w:tcPr>
            <w:tcW w:w="14613" w:type="dxa"/>
            <w:gridSpan w:val="7"/>
            <w:shd w:val="clear" w:color="auto" w:fill="D9D9D9" w:themeFill="background1" w:themeFillShade="D9"/>
          </w:tcPr>
          <w:p w:rsidR="00803C42" w:rsidRPr="00636F25" w:rsidRDefault="00B968D7" w:rsidP="009030E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SL.CCR.2 Integrate and evaluate information presented in diverse media and formats, including visually, quantitatively, and orally.</w:t>
            </w:r>
          </w:p>
        </w:tc>
      </w:tr>
      <w:tr w:rsidR="00D82EA0" w:rsidRPr="00636F25" w:rsidTr="00B968D7">
        <w:trPr>
          <w:jc w:val="center"/>
        </w:trPr>
        <w:tc>
          <w:tcPr>
            <w:tcW w:w="799" w:type="dxa"/>
            <w:gridSpan w:val="2"/>
          </w:tcPr>
          <w:p w:rsidR="00430247" w:rsidRPr="00636F25" w:rsidRDefault="00B968D7" w:rsidP="009030EB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SL.2</w:t>
            </w:r>
          </w:p>
        </w:tc>
        <w:tc>
          <w:tcPr>
            <w:tcW w:w="2458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968D7" w:rsidRPr="00B968D7" w:rsidRDefault="00B968D7" w:rsidP="00B968D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968D7">
              <w:rPr>
                <w:rFonts w:cs="ArialMT"/>
              </w:rPr>
              <w:t xml:space="preserve">SL.K.2. </w:t>
            </w:r>
            <w:r w:rsidRPr="00B968D7">
              <w:rPr>
                <w:rFonts w:cs="Arial-BoldMT"/>
                <w:b/>
                <w:bCs/>
              </w:rPr>
              <w:t>Confirm</w:t>
            </w:r>
          </w:p>
          <w:p w:rsidR="00B968D7" w:rsidRPr="00B968D7" w:rsidRDefault="00B968D7" w:rsidP="00B968D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 xml:space="preserve">understanding of a text read aloud or information presented orally or </w:t>
            </w:r>
            <w:r w:rsidRPr="00B968D7">
              <w:rPr>
                <w:rFonts w:cs="Arial-BoldMT"/>
                <w:b/>
                <w:bCs/>
              </w:rPr>
              <w:t>through other</w:t>
            </w:r>
          </w:p>
          <w:p w:rsidR="00B968D7" w:rsidRPr="00B968D7" w:rsidRDefault="00B968D7" w:rsidP="00B968D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 xml:space="preserve">media by asking and answering questions about key </w:t>
            </w:r>
            <w:r w:rsidRPr="00B968D7">
              <w:rPr>
                <w:rFonts w:cs="Arial-BoldMT"/>
                <w:b/>
                <w:bCs/>
              </w:rPr>
              <w:t>details and</w:t>
            </w:r>
          </w:p>
          <w:p w:rsidR="00B968D7" w:rsidRPr="00B968D7" w:rsidRDefault="00B968D7" w:rsidP="00B968D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 xml:space="preserve">requesting clarification if </w:t>
            </w:r>
            <w:r w:rsidRPr="00B968D7">
              <w:rPr>
                <w:rFonts w:cs="Arial-BoldMT"/>
                <w:b/>
                <w:bCs/>
              </w:rPr>
              <w:t>something is not</w:t>
            </w:r>
          </w:p>
          <w:p w:rsidR="00430247" w:rsidRPr="00B968D7" w:rsidRDefault="00B968D7" w:rsidP="00B968D7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B968D7">
              <w:rPr>
                <w:rFonts w:cs="Arial-BoldMT"/>
                <w:b/>
                <w:bCs/>
              </w:rPr>
              <w:t>understood</w:t>
            </w:r>
            <w:proofErr w:type="gramEnd"/>
            <w:r w:rsidRPr="00B968D7">
              <w:rPr>
                <w:rFonts w:cs="Arial-BoldMT"/>
                <w:b/>
                <w:bCs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430247" w:rsidRPr="00B968D7" w:rsidRDefault="00B968D7" w:rsidP="00B968D7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B968D7">
              <w:rPr>
                <w:rFonts w:cs="ArialMT"/>
              </w:rPr>
              <w:t xml:space="preserve">SL.1.2. </w:t>
            </w:r>
            <w:r>
              <w:rPr>
                <w:rFonts w:cs="Arial-ItalicMT"/>
                <w:i/>
                <w:iCs/>
              </w:rPr>
              <w:t xml:space="preserve">Ask and answer questions about key details in a text read aloud or information presented orally or through other </w:t>
            </w:r>
            <w:r w:rsidRPr="00B968D7">
              <w:rPr>
                <w:rFonts w:cs="Arial-ItalicMT"/>
                <w:i/>
                <w:iCs/>
              </w:rPr>
              <w:t>media.</w:t>
            </w:r>
          </w:p>
        </w:tc>
        <w:tc>
          <w:tcPr>
            <w:tcW w:w="279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968D7" w:rsidRPr="00B968D7" w:rsidRDefault="00B968D7" w:rsidP="00B968D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968D7">
              <w:rPr>
                <w:rFonts w:cs="ArialMT"/>
              </w:rPr>
              <w:t xml:space="preserve">SL.2.2. </w:t>
            </w:r>
            <w:r>
              <w:rPr>
                <w:rFonts w:cs="Arial-BoldMT"/>
                <w:b/>
                <w:bCs/>
              </w:rPr>
              <w:t xml:space="preserve">Recount or </w:t>
            </w:r>
            <w:r w:rsidRPr="00B968D7">
              <w:rPr>
                <w:rFonts w:cs="Arial-BoldMT"/>
                <w:b/>
                <w:bCs/>
              </w:rPr>
              <w:t xml:space="preserve">describe </w:t>
            </w:r>
            <w:r w:rsidRPr="00B968D7">
              <w:rPr>
                <w:rFonts w:cs="Arial-ItalicMT"/>
                <w:i/>
                <w:iCs/>
              </w:rPr>
              <w:t xml:space="preserve">key </w:t>
            </w:r>
            <w:r>
              <w:rPr>
                <w:rFonts w:cs="Arial-BoldMT"/>
                <w:b/>
                <w:bCs/>
              </w:rPr>
              <w:t xml:space="preserve">ideas or </w:t>
            </w:r>
            <w:r w:rsidRPr="00B968D7">
              <w:rPr>
                <w:rFonts w:cs="Arial-ItalicMT"/>
                <w:i/>
                <w:iCs/>
              </w:rPr>
              <w:t xml:space="preserve">details </w:t>
            </w:r>
            <w:r w:rsidRPr="00B968D7">
              <w:rPr>
                <w:rFonts w:cs="Arial-BoldMT"/>
                <w:b/>
                <w:bCs/>
              </w:rPr>
              <w:t xml:space="preserve">from </w:t>
            </w:r>
            <w:r>
              <w:rPr>
                <w:rFonts w:cs="Arial-ItalicMT"/>
                <w:i/>
                <w:iCs/>
              </w:rPr>
              <w:t xml:space="preserve">a text </w:t>
            </w:r>
            <w:r w:rsidRPr="00B968D7">
              <w:rPr>
                <w:rFonts w:cs="Arial-ItalicMT"/>
                <w:i/>
                <w:iCs/>
              </w:rPr>
              <w:t>read aloud or</w:t>
            </w:r>
          </w:p>
          <w:p w:rsidR="00B968D7" w:rsidRPr="00B968D7" w:rsidRDefault="00B968D7" w:rsidP="00B968D7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B968D7">
              <w:rPr>
                <w:rFonts w:cs="Arial-ItalicMT"/>
                <w:i/>
                <w:iCs/>
              </w:rPr>
              <w:t>information presented</w:t>
            </w:r>
          </w:p>
          <w:p w:rsidR="00430247" w:rsidRPr="00B968D7" w:rsidRDefault="00B968D7" w:rsidP="00B968D7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proofErr w:type="gramStart"/>
            <w:r>
              <w:rPr>
                <w:rFonts w:cs="Arial-ItalicMT"/>
                <w:i/>
                <w:iCs/>
              </w:rPr>
              <w:t>orally</w:t>
            </w:r>
            <w:proofErr w:type="gramEnd"/>
            <w:r>
              <w:rPr>
                <w:rFonts w:cs="Arial-ItalicMT"/>
                <w:i/>
                <w:iCs/>
              </w:rPr>
              <w:t xml:space="preserve"> or through other </w:t>
            </w:r>
            <w:r w:rsidRPr="00B968D7">
              <w:rPr>
                <w:rFonts w:cs="Arial-ItalicMT"/>
                <w:i/>
                <w:iCs/>
              </w:rPr>
              <w:t>media.</w:t>
            </w:r>
          </w:p>
        </w:tc>
        <w:tc>
          <w:tcPr>
            <w:tcW w:w="297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430247" w:rsidRPr="00B968D7" w:rsidRDefault="00B968D7" w:rsidP="00B968D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968D7">
              <w:rPr>
                <w:rFonts w:cs="ArialMT"/>
              </w:rPr>
              <w:t xml:space="preserve">SL.3.2. </w:t>
            </w:r>
            <w:r>
              <w:rPr>
                <w:rFonts w:cs="Arial-BoldMT"/>
                <w:b/>
                <w:bCs/>
              </w:rPr>
              <w:t xml:space="preserve">Determine </w:t>
            </w:r>
            <w:r w:rsidRPr="00B968D7">
              <w:rPr>
                <w:rFonts w:cs="Arial-BoldMT"/>
                <w:b/>
                <w:bCs/>
              </w:rPr>
              <w:t xml:space="preserve">the main </w:t>
            </w:r>
            <w:r w:rsidRPr="00B968D7">
              <w:rPr>
                <w:rFonts w:cs="Arial-ItalicMT"/>
                <w:i/>
                <w:iCs/>
              </w:rPr>
              <w:t xml:space="preserve">ideas </w:t>
            </w:r>
            <w:r>
              <w:rPr>
                <w:rFonts w:cs="Arial-BoldMT"/>
                <w:b/>
                <w:bCs/>
              </w:rPr>
              <w:t xml:space="preserve">and </w:t>
            </w:r>
            <w:r w:rsidRPr="00B968D7">
              <w:rPr>
                <w:rFonts w:cs="Arial-BoldMT"/>
                <w:b/>
                <w:bCs/>
              </w:rPr>
              <w:t xml:space="preserve">supporting </w:t>
            </w:r>
            <w:r w:rsidRPr="00B968D7">
              <w:rPr>
                <w:rFonts w:cs="Arial-ItalicMT"/>
                <w:i/>
                <w:iCs/>
              </w:rPr>
              <w:t>details of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B968D7">
              <w:rPr>
                <w:rFonts w:cs="Arial-ItalicMT"/>
                <w:i/>
                <w:iCs/>
              </w:rPr>
              <w:t>a text read aloud or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B968D7">
              <w:rPr>
                <w:rFonts w:cs="Arial-ItalicMT"/>
                <w:i/>
                <w:iCs/>
              </w:rPr>
              <w:t>information presented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B968D7">
              <w:rPr>
                <w:rFonts w:cs="Arial-ItalicMT"/>
                <w:i/>
                <w:iCs/>
              </w:rPr>
              <w:t xml:space="preserve">in </w:t>
            </w:r>
            <w:r w:rsidRPr="00B968D7">
              <w:rPr>
                <w:rFonts w:cs="Arial-BoldMT"/>
                <w:b/>
                <w:bCs/>
              </w:rPr>
              <w:t xml:space="preserve">diverse </w:t>
            </w:r>
            <w:r w:rsidRPr="00B968D7">
              <w:rPr>
                <w:rFonts w:cs="Arial-ItalicMT"/>
                <w:i/>
                <w:iCs/>
              </w:rPr>
              <w:t xml:space="preserve">media </w:t>
            </w:r>
            <w:r>
              <w:rPr>
                <w:rFonts w:cs="Arial-BoldMT"/>
                <w:b/>
                <w:bCs/>
              </w:rPr>
              <w:t xml:space="preserve">and formats, including visually, </w:t>
            </w:r>
            <w:r w:rsidRPr="00B968D7">
              <w:rPr>
                <w:rFonts w:cs="Arial-BoldMT"/>
                <w:b/>
                <w:bCs/>
              </w:rPr>
              <w:t xml:space="preserve">quantitatively, </w:t>
            </w:r>
            <w:r w:rsidRPr="00B968D7">
              <w:rPr>
                <w:rFonts w:cs="Arial-ItalicMT"/>
                <w:i/>
                <w:iCs/>
              </w:rPr>
              <w:t>and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B968D7">
              <w:rPr>
                <w:rFonts w:cs="Arial-ItalicMT"/>
                <w:i/>
                <w:iCs/>
              </w:rPr>
              <w:t>orally</w:t>
            </w:r>
            <w:r w:rsidRPr="00B968D7">
              <w:rPr>
                <w:rFonts w:cs="Arial-BoldMT"/>
                <w:b/>
                <w:bCs/>
              </w:rPr>
              <w:t>.</w:t>
            </w:r>
          </w:p>
        </w:tc>
        <w:tc>
          <w:tcPr>
            <w:tcW w:w="3166" w:type="dxa"/>
            <w:shd w:val="clear" w:color="auto" w:fill="auto"/>
          </w:tcPr>
          <w:p w:rsidR="00B968D7" w:rsidRPr="00B968D7" w:rsidRDefault="00B968D7" w:rsidP="00B968D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968D7">
              <w:rPr>
                <w:rFonts w:cs="ArialMT"/>
              </w:rPr>
              <w:t xml:space="preserve">SL.4.2. </w:t>
            </w:r>
            <w:r>
              <w:rPr>
                <w:rFonts w:cs="Arial-BoldMT"/>
                <w:b/>
                <w:bCs/>
              </w:rPr>
              <w:t xml:space="preserve">Paraphrase </w:t>
            </w:r>
            <w:r w:rsidRPr="00B968D7">
              <w:rPr>
                <w:rFonts w:cs="Arial-BoldMT"/>
                <w:b/>
                <w:bCs/>
              </w:rPr>
              <w:t xml:space="preserve">portions of </w:t>
            </w:r>
            <w:r w:rsidRPr="00B968D7">
              <w:rPr>
                <w:rFonts w:cs="Arial-ItalicMT"/>
                <w:i/>
                <w:iCs/>
              </w:rPr>
              <w:t>a text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B968D7">
              <w:rPr>
                <w:rFonts w:cs="Arial-ItalicMT"/>
                <w:i/>
                <w:iCs/>
              </w:rPr>
              <w:t>read aloud or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B968D7">
              <w:rPr>
                <w:rFonts w:cs="Arial-ItalicMT"/>
                <w:i/>
                <w:iCs/>
              </w:rPr>
              <w:t>information presented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B968D7">
              <w:rPr>
                <w:rFonts w:cs="Arial-ItalicMT"/>
                <w:i/>
                <w:iCs/>
              </w:rPr>
              <w:t>in diverse media and</w:t>
            </w:r>
          </w:p>
          <w:p w:rsidR="00B968D7" w:rsidRPr="00B968D7" w:rsidRDefault="00B968D7" w:rsidP="00B968D7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>
              <w:rPr>
                <w:rFonts w:cs="Arial-ItalicMT"/>
                <w:i/>
                <w:iCs/>
              </w:rPr>
              <w:t xml:space="preserve">formats, including </w:t>
            </w:r>
            <w:r w:rsidRPr="00B968D7">
              <w:rPr>
                <w:rFonts w:cs="Arial-ItalicMT"/>
                <w:i/>
                <w:iCs/>
              </w:rPr>
              <w:t>visually,</w:t>
            </w:r>
          </w:p>
          <w:p w:rsidR="00430247" w:rsidRPr="00B968D7" w:rsidRDefault="00B968D7" w:rsidP="00B968D7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proofErr w:type="gramStart"/>
            <w:r>
              <w:rPr>
                <w:rFonts w:cs="Arial-ItalicMT"/>
                <w:i/>
                <w:iCs/>
              </w:rPr>
              <w:t>quantitatively</w:t>
            </w:r>
            <w:proofErr w:type="gramEnd"/>
            <w:r>
              <w:rPr>
                <w:rFonts w:cs="Arial-ItalicMT"/>
                <w:i/>
                <w:iCs/>
              </w:rPr>
              <w:t xml:space="preserve">, and </w:t>
            </w:r>
            <w:r w:rsidRPr="00B968D7">
              <w:rPr>
                <w:rFonts w:cs="Arial-ItalicMT"/>
                <w:i/>
                <w:iCs/>
              </w:rPr>
              <w:t>orally</w:t>
            </w:r>
            <w:r w:rsidRPr="00B968D7">
              <w:rPr>
                <w:rFonts w:cs="ArialMT"/>
              </w:rPr>
              <w:t>.</w:t>
            </w:r>
          </w:p>
        </w:tc>
      </w:tr>
      <w:tr w:rsidR="00B313DA" w:rsidRPr="00636F25" w:rsidTr="00827E16">
        <w:trPr>
          <w:jc w:val="center"/>
        </w:trPr>
        <w:tc>
          <w:tcPr>
            <w:tcW w:w="14613" w:type="dxa"/>
            <w:gridSpan w:val="7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808080" w:themeFill="background1" w:themeFillShade="80"/>
          </w:tcPr>
          <w:p w:rsidR="00B313DA" w:rsidRDefault="00B313DA" w:rsidP="00B313D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B313DA" w:rsidRPr="00636F25" w:rsidTr="00827E16">
        <w:trPr>
          <w:jc w:val="center"/>
        </w:trPr>
        <w:tc>
          <w:tcPr>
            <w:tcW w:w="14613" w:type="dxa"/>
            <w:gridSpan w:val="7"/>
            <w:tcBorders>
              <w:top w:val="single" w:sz="6" w:space="0" w:color="000000" w:themeColor="text1"/>
            </w:tcBorders>
            <w:shd w:val="clear" w:color="auto" w:fill="D9D9D9" w:themeFill="background1" w:themeFillShade="D9"/>
          </w:tcPr>
          <w:p w:rsidR="00B313DA" w:rsidRPr="00636F25" w:rsidRDefault="00E92E8E" w:rsidP="00B313D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SL.CCR.3 Evaluate a speaker’s point of view, reasoning, and use of evidence and rhetoric.</w:t>
            </w:r>
          </w:p>
        </w:tc>
      </w:tr>
      <w:tr w:rsidR="00B313DA" w:rsidRPr="00D82EA0" w:rsidTr="00B968D7">
        <w:trPr>
          <w:jc w:val="center"/>
        </w:trPr>
        <w:tc>
          <w:tcPr>
            <w:tcW w:w="799" w:type="dxa"/>
            <w:gridSpan w:val="2"/>
          </w:tcPr>
          <w:p w:rsidR="00B313DA" w:rsidRPr="00636F25" w:rsidRDefault="00E92E8E" w:rsidP="009F384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SL.3</w:t>
            </w:r>
          </w:p>
        </w:tc>
        <w:tc>
          <w:tcPr>
            <w:tcW w:w="2458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E92E8E" w:rsidRPr="00E92E8E" w:rsidRDefault="00E92E8E" w:rsidP="00E92E8E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E92E8E">
              <w:rPr>
                <w:rFonts w:cs="ArialMT"/>
              </w:rPr>
              <w:t xml:space="preserve">SL.K.3. </w:t>
            </w:r>
            <w:r>
              <w:rPr>
                <w:rFonts w:cs="Arial-BoldMT"/>
                <w:b/>
                <w:bCs/>
              </w:rPr>
              <w:t xml:space="preserve">Ask and answer questions in order to seek help, get information, or clarify something </w:t>
            </w:r>
            <w:r w:rsidRPr="00E92E8E">
              <w:rPr>
                <w:rFonts w:cs="Arial-BoldMT"/>
                <w:b/>
                <w:bCs/>
              </w:rPr>
              <w:t>that is not</w:t>
            </w:r>
          </w:p>
          <w:p w:rsidR="00B313DA" w:rsidRPr="00E92E8E" w:rsidRDefault="00E92E8E" w:rsidP="00E92E8E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E92E8E">
              <w:rPr>
                <w:rFonts w:cs="Arial-BoldMT"/>
                <w:b/>
                <w:bCs/>
              </w:rPr>
              <w:t>understood</w:t>
            </w:r>
            <w:proofErr w:type="gramEnd"/>
            <w:r w:rsidRPr="00E92E8E">
              <w:rPr>
                <w:rFonts w:cs="ArialMT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313DA" w:rsidRPr="00E92E8E" w:rsidRDefault="00E92E8E" w:rsidP="00E92E8E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E92E8E">
              <w:rPr>
                <w:rFonts w:cs="ArialMT"/>
              </w:rPr>
              <w:t xml:space="preserve">SL.1.3. </w:t>
            </w:r>
            <w:r>
              <w:rPr>
                <w:rFonts w:cs="Arial-ItalicMT"/>
                <w:i/>
                <w:iCs/>
              </w:rPr>
              <w:t xml:space="preserve">Ask and answer questions about what a speaker says in order to gather </w:t>
            </w:r>
            <w:r w:rsidRPr="00E92E8E">
              <w:rPr>
                <w:rFonts w:cs="Arial-BoldMT"/>
                <w:b/>
                <w:bCs/>
              </w:rPr>
              <w:t xml:space="preserve">additional </w:t>
            </w:r>
            <w:r>
              <w:rPr>
                <w:rFonts w:cs="Arial-ItalicMT"/>
                <w:i/>
                <w:iCs/>
              </w:rPr>
              <w:t xml:space="preserve">information or clarify something </w:t>
            </w:r>
            <w:r w:rsidRPr="00E92E8E">
              <w:rPr>
                <w:rFonts w:cs="Arial-ItalicMT"/>
                <w:i/>
                <w:iCs/>
              </w:rPr>
              <w:t>that is not understood.</w:t>
            </w:r>
          </w:p>
        </w:tc>
        <w:tc>
          <w:tcPr>
            <w:tcW w:w="279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E92E8E" w:rsidRPr="00E92E8E" w:rsidRDefault="00E92E8E" w:rsidP="00E92E8E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E92E8E">
              <w:rPr>
                <w:rFonts w:cs="ArialMT"/>
              </w:rPr>
              <w:t xml:space="preserve">SL.2.3. </w:t>
            </w:r>
            <w:r>
              <w:rPr>
                <w:rFonts w:cs="Arial-ItalicMT"/>
                <w:i/>
                <w:iCs/>
              </w:rPr>
              <w:t xml:space="preserve">Ask and answer questions about what a speaker says in order to clarify </w:t>
            </w:r>
            <w:r w:rsidRPr="00E92E8E">
              <w:rPr>
                <w:rFonts w:cs="Arial-ItalicMT"/>
                <w:i/>
                <w:iCs/>
              </w:rPr>
              <w:t>comprehension,</w:t>
            </w:r>
          </w:p>
          <w:p w:rsidR="00E92E8E" w:rsidRPr="00E92E8E" w:rsidRDefault="00E92E8E" w:rsidP="00E92E8E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E92E8E">
              <w:rPr>
                <w:rFonts w:cs="Arial-ItalicMT"/>
                <w:i/>
                <w:iCs/>
              </w:rPr>
              <w:t>gather additional</w:t>
            </w:r>
          </w:p>
          <w:p w:rsidR="00E92E8E" w:rsidRPr="00E92E8E" w:rsidRDefault="00E92E8E" w:rsidP="00E92E8E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E92E8E">
              <w:rPr>
                <w:rFonts w:cs="Arial-ItalicMT"/>
                <w:i/>
                <w:iCs/>
              </w:rPr>
              <w:t>information</w:t>
            </w:r>
            <w:r>
              <w:rPr>
                <w:rFonts w:cs="Arial-BoldMT"/>
                <w:b/>
                <w:bCs/>
              </w:rPr>
              <w:t xml:space="preserve">, or </w:t>
            </w:r>
            <w:r w:rsidRPr="00E92E8E">
              <w:rPr>
                <w:rFonts w:cs="Arial-BoldMT"/>
                <w:b/>
                <w:bCs/>
              </w:rPr>
              <w:t>deepen</w:t>
            </w:r>
          </w:p>
          <w:p w:rsidR="00B313DA" w:rsidRPr="00E92E8E" w:rsidRDefault="00E92E8E" w:rsidP="00E92E8E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proofErr w:type="gramStart"/>
            <w:r>
              <w:rPr>
                <w:rFonts w:cs="Arial-BoldMT"/>
                <w:b/>
                <w:bCs/>
              </w:rPr>
              <w:t>understanding</w:t>
            </w:r>
            <w:proofErr w:type="gramEnd"/>
            <w:r>
              <w:rPr>
                <w:rFonts w:cs="Arial-BoldMT"/>
                <w:b/>
                <w:bCs/>
              </w:rPr>
              <w:t xml:space="preserve"> </w:t>
            </w:r>
            <w:r w:rsidRPr="00E92E8E">
              <w:rPr>
                <w:rFonts w:cs="Arial-BoldMT"/>
                <w:b/>
                <w:bCs/>
              </w:rPr>
              <w:t>of a topic or issue.</w:t>
            </w:r>
          </w:p>
        </w:tc>
        <w:tc>
          <w:tcPr>
            <w:tcW w:w="297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E92E8E" w:rsidRPr="00E92E8E" w:rsidRDefault="00E92E8E" w:rsidP="00E92E8E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E92E8E">
              <w:rPr>
                <w:rFonts w:cs="ArialMT"/>
              </w:rPr>
              <w:t xml:space="preserve">SL.3.3. </w:t>
            </w:r>
            <w:r>
              <w:rPr>
                <w:rFonts w:cs="Arial-ItalicMT"/>
                <w:i/>
                <w:iCs/>
              </w:rPr>
              <w:t xml:space="preserve">Ask and answer questions </w:t>
            </w:r>
            <w:r w:rsidRPr="00E92E8E">
              <w:rPr>
                <w:rFonts w:cs="Arial-ItalicMT"/>
                <w:i/>
                <w:iCs/>
              </w:rPr>
              <w:t>about information</w:t>
            </w:r>
          </w:p>
          <w:p w:rsidR="00E92E8E" w:rsidRPr="00E92E8E" w:rsidRDefault="00E92E8E" w:rsidP="00E92E8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92E8E">
              <w:rPr>
                <w:rFonts w:cs="Arial-ItalicMT"/>
                <w:i/>
                <w:iCs/>
              </w:rPr>
              <w:t>from a speaker</w:t>
            </w:r>
            <w:r>
              <w:rPr>
                <w:rFonts w:cs="ArialMT"/>
              </w:rPr>
              <w:t xml:space="preserve">, </w:t>
            </w:r>
            <w:r w:rsidRPr="00E92E8E">
              <w:rPr>
                <w:rFonts w:cs="Arial-BoldMT"/>
                <w:b/>
                <w:bCs/>
              </w:rPr>
              <w:t>offering appropriate</w:t>
            </w:r>
            <w:r>
              <w:rPr>
                <w:rFonts w:cs="ArialMT"/>
              </w:rPr>
              <w:t xml:space="preserve"> </w:t>
            </w:r>
            <w:r w:rsidRPr="00E92E8E">
              <w:rPr>
                <w:rFonts w:cs="Arial-BoldMT"/>
                <w:b/>
                <w:bCs/>
              </w:rPr>
              <w:t>elaboration and</w:t>
            </w:r>
          </w:p>
          <w:p w:rsidR="00B313DA" w:rsidRPr="00E92E8E" w:rsidRDefault="00E92E8E" w:rsidP="00E92E8E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E92E8E">
              <w:rPr>
                <w:rFonts w:cs="Arial-BoldMT"/>
                <w:b/>
                <w:bCs/>
              </w:rPr>
              <w:t>detail</w:t>
            </w:r>
            <w:proofErr w:type="gramEnd"/>
            <w:r w:rsidRPr="00E92E8E">
              <w:rPr>
                <w:rFonts w:cs="Arial-BoldMT"/>
                <w:b/>
                <w:bCs/>
              </w:rPr>
              <w:t>.</w:t>
            </w:r>
          </w:p>
        </w:tc>
        <w:tc>
          <w:tcPr>
            <w:tcW w:w="3166" w:type="dxa"/>
            <w:shd w:val="clear" w:color="auto" w:fill="auto"/>
          </w:tcPr>
          <w:p w:rsidR="00E92E8E" w:rsidRPr="00E92E8E" w:rsidRDefault="00E92E8E" w:rsidP="00E92E8E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E92E8E">
              <w:rPr>
                <w:rFonts w:cs="ArialMT"/>
              </w:rPr>
              <w:t xml:space="preserve">SL.4.3. </w:t>
            </w:r>
            <w:r>
              <w:rPr>
                <w:rFonts w:cs="Arial-BoldMT"/>
                <w:b/>
                <w:bCs/>
              </w:rPr>
              <w:t xml:space="preserve">Identify the </w:t>
            </w:r>
            <w:r w:rsidRPr="00E92E8E">
              <w:rPr>
                <w:rFonts w:cs="Arial-BoldMT"/>
                <w:b/>
                <w:bCs/>
              </w:rPr>
              <w:t>reasons and</w:t>
            </w:r>
          </w:p>
          <w:p w:rsidR="00B313DA" w:rsidRPr="00E92E8E" w:rsidRDefault="00E92E8E" w:rsidP="00E92E8E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proofErr w:type="gramStart"/>
            <w:r w:rsidRPr="00E92E8E">
              <w:rPr>
                <w:rFonts w:cs="Arial-BoldMT"/>
                <w:b/>
                <w:bCs/>
              </w:rPr>
              <w:t>evidence</w:t>
            </w:r>
            <w:proofErr w:type="gramEnd"/>
            <w:r w:rsidRPr="00E92E8E">
              <w:rPr>
                <w:rFonts w:cs="Arial-BoldMT"/>
                <w:b/>
                <w:bCs/>
              </w:rPr>
              <w:t xml:space="preserve"> </w:t>
            </w:r>
            <w:r>
              <w:rPr>
                <w:rFonts w:cs="Arial-ItalicMT"/>
                <w:i/>
                <w:iCs/>
              </w:rPr>
              <w:t xml:space="preserve">a speaker </w:t>
            </w:r>
            <w:r w:rsidRPr="00E92E8E">
              <w:rPr>
                <w:rFonts w:cs="Arial-BoldMT"/>
                <w:b/>
                <w:bCs/>
              </w:rPr>
              <w:t>provides to support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E92E8E">
              <w:rPr>
                <w:rFonts w:cs="Arial-BoldMT"/>
                <w:b/>
                <w:bCs/>
              </w:rPr>
              <w:t>particular points.</w:t>
            </w:r>
          </w:p>
        </w:tc>
      </w:tr>
    </w:tbl>
    <w:p w:rsidR="008D4505" w:rsidRDefault="008D4505" w:rsidP="00C729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D4505" w:rsidRDefault="008D4505" w:rsidP="00C729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D4505" w:rsidRDefault="008D4505" w:rsidP="00C729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D4505" w:rsidRDefault="008D4505" w:rsidP="00C729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D4505" w:rsidRDefault="008D4505" w:rsidP="00C729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D4505" w:rsidRDefault="008D4505" w:rsidP="00C7299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Ind w:w="-110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87"/>
        <w:gridCol w:w="12"/>
        <w:gridCol w:w="2458"/>
        <w:gridCol w:w="2430"/>
        <w:gridCol w:w="2790"/>
        <w:gridCol w:w="2970"/>
        <w:gridCol w:w="3166"/>
      </w:tblGrid>
      <w:tr w:rsidR="00537933" w:rsidRPr="00652152" w:rsidTr="00652152">
        <w:trPr>
          <w:jc w:val="center"/>
        </w:trPr>
        <w:tc>
          <w:tcPr>
            <w:tcW w:w="787" w:type="dxa"/>
            <w:shd w:val="clear" w:color="auto" w:fill="000000" w:themeFill="text1"/>
          </w:tcPr>
          <w:p w:rsidR="00537933" w:rsidRPr="00652152" w:rsidRDefault="00537933" w:rsidP="009F38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52152">
              <w:rPr>
                <w:rFonts w:cs="Arial"/>
                <w:b/>
                <w:bCs/>
              </w:rPr>
              <w:t>Code</w:t>
            </w:r>
          </w:p>
        </w:tc>
        <w:tc>
          <w:tcPr>
            <w:tcW w:w="2470" w:type="dxa"/>
            <w:gridSpan w:val="2"/>
            <w:shd w:val="clear" w:color="auto" w:fill="000000" w:themeFill="text1"/>
          </w:tcPr>
          <w:p w:rsidR="00537933" w:rsidRPr="00652152" w:rsidRDefault="00537933" w:rsidP="009F38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52152">
              <w:rPr>
                <w:rFonts w:cs="Arial"/>
                <w:b/>
                <w:bCs/>
              </w:rPr>
              <w:t>K</w:t>
            </w:r>
          </w:p>
        </w:tc>
        <w:tc>
          <w:tcPr>
            <w:tcW w:w="2430" w:type="dxa"/>
            <w:shd w:val="clear" w:color="auto" w:fill="000000" w:themeFill="text1"/>
          </w:tcPr>
          <w:p w:rsidR="00537933" w:rsidRPr="00652152" w:rsidRDefault="00537933" w:rsidP="009F38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52152">
              <w:rPr>
                <w:rFonts w:cs="Arial"/>
                <w:b/>
                <w:bCs/>
              </w:rPr>
              <w:t>1</w:t>
            </w:r>
          </w:p>
        </w:tc>
        <w:tc>
          <w:tcPr>
            <w:tcW w:w="2790" w:type="dxa"/>
            <w:shd w:val="clear" w:color="auto" w:fill="000000" w:themeFill="text1"/>
          </w:tcPr>
          <w:p w:rsidR="00537933" w:rsidRPr="00652152" w:rsidRDefault="00537933" w:rsidP="009F38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52152">
              <w:rPr>
                <w:rFonts w:cs="Arial"/>
                <w:b/>
                <w:bCs/>
              </w:rPr>
              <w:t>2</w:t>
            </w:r>
          </w:p>
        </w:tc>
        <w:tc>
          <w:tcPr>
            <w:tcW w:w="2970" w:type="dxa"/>
            <w:shd w:val="clear" w:color="auto" w:fill="000000" w:themeFill="text1"/>
          </w:tcPr>
          <w:p w:rsidR="00537933" w:rsidRPr="00652152" w:rsidRDefault="00537933" w:rsidP="009F38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52152">
              <w:rPr>
                <w:rFonts w:cs="Arial"/>
                <w:b/>
                <w:bCs/>
              </w:rPr>
              <w:t>3</w:t>
            </w:r>
          </w:p>
        </w:tc>
        <w:tc>
          <w:tcPr>
            <w:tcW w:w="3166" w:type="dxa"/>
            <w:shd w:val="clear" w:color="auto" w:fill="000000" w:themeFill="text1"/>
          </w:tcPr>
          <w:p w:rsidR="00537933" w:rsidRPr="00652152" w:rsidRDefault="00537933" w:rsidP="009F38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52152">
              <w:rPr>
                <w:rFonts w:cs="Arial"/>
                <w:b/>
                <w:bCs/>
              </w:rPr>
              <w:t>4</w:t>
            </w:r>
          </w:p>
        </w:tc>
      </w:tr>
      <w:tr w:rsidR="00652152" w:rsidRPr="00652152" w:rsidTr="00652152">
        <w:trPr>
          <w:jc w:val="center"/>
        </w:trPr>
        <w:tc>
          <w:tcPr>
            <w:tcW w:w="14613" w:type="dxa"/>
            <w:gridSpan w:val="7"/>
            <w:shd w:val="clear" w:color="auto" w:fill="808080" w:themeFill="background1" w:themeFillShade="80"/>
          </w:tcPr>
          <w:p w:rsidR="00652152" w:rsidRPr="00652152" w:rsidRDefault="00652152" w:rsidP="009F384A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</w:rPr>
            </w:pPr>
            <w:r w:rsidRPr="00652152">
              <w:rPr>
                <w:rFonts w:cs="Arial-BoldMT"/>
                <w:b/>
                <w:bCs/>
              </w:rPr>
              <w:t>Presentation of Knowledge and Ideas</w:t>
            </w:r>
          </w:p>
        </w:tc>
      </w:tr>
      <w:tr w:rsidR="00537933" w:rsidRPr="00652152" w:rsidTr="00652152">
        <w:trPr>
          <w:jc w:val="center"/>
        </w:trPr>
        <w:tc>
          <w:tcPr>
            <w:tcW w:w="14613" w:type="dxa"/>
            <w:gridSpan w:val="7"/>
            <w:shd w:val="clear" w:color="auto" w:fill="D9D9D9" w:themeFill="background1" w:themeFillShade="D9"/>
          </w:tcPr>
          <w:p w:rsidR="00537933" w:rsidRPr="00652152" w:rsidRDefault="00652152" w:rsidP="009F38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52152">
              <w:rPr>
                <w:rFonts w:cs="Arial-BoldMT"/>
                <w:b/>
                <w:bCs/>
              </w:rPr>
              <w:t>SL.CCR.4 Present information, findings, and supporting evidence such that listeners can follow the line of reasoning</w:t>
            </w:r>
          </w:p>
        </w:tc>
      </w:tr>
      <w:tr w:rsidR="00537933" w:rsidRPr="00652152" w:rsidTr="00C70AFE">
        <w:trPr>
          <w:jc w:val="center"/>
        </w:trPr>
        <w:tc>
          <w:tcPr>
            <w:tcW w:w="799" w:type="dxa"/>
            <w:gridSpan w:val="2"/>
          </w:tcPr>
          <w:p w:rsidR="00537933" w:rsidRPr="00652152" w:rsidRDefault="00537933" w:rsidP="009F384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52152">
              <w:rPr>
                <w:rFonts w:cs="Arial"/>
                <w:b/>
                <w:bCs/>
              </w:rPr>
              <w:t>SL.4</w:t>
            </w:r>
          </w:p>
        </w:tc>
        <w:tc>
          <w:tcPr>
            <w:tcW w:w="2458" w:type="dxa"/>
            <w:shd w:val="clear" w:color="auto" w:fill="auto"/>
          </w:tcPr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652152">
              <w:rPr>
                <w:rFonts w:cs="ArialMT"/>
              </w:rPr>
              <w:t xml:space="preserve">SL.K.4. </w:t>
            </w:r>
            <w:r w:rsidRPr="00652152">
              <w:rPr>
                <w:rFonts w:cs="Arial-BoldMT"/>
                <w:b/>
                <w:bCs/>
              </w:rPr>
              <w:t>Describe</w:t>
            </w:r>
          </w:p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652152">
              <w:rPr>
                <w:rFonts w:cs="Arial-BoldMT"/>
                <w:b/>
                <w:bCs/>
              </w:rPr>
              <w:t>familia</w:t>
            </w:r>
            <w:r w:rsidR="0034522B">
              <w:rPr>
                <w:rFonts w:cs="Arial-BoldMT"/>
                <w:b/>
                <w:bCs/>
              </w:rPr>
              <w:t xml:space="preserve">r people, places, things, and events and, with </w:t>
            </w:r>
            <w:r w:rsidRPr="00652152">
              <w:rPr>
                <w:rFonts w:cs="Arial-BoldMT"/>
                <w:b/>
                <w:bCs/>
              </w:rPr>
              <w:t>prompting and</w:t>
            </w:r>
          </w:p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652152">
              <w:rPr>
                <w:rFonts w:cs="Arial-BoldMT"/>
                <w:b/>
                <w:bCs/>
              </w:rPr>
              <w:t>support, provide</w:t>
            </w:r>
          </w:p>
          <w:p w:rsidR="00537933" w:rsidRPr="00652152" w:rsidRDefault="00652152" w:rsidP="00652152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 w:rsidRPr="00652152">
              <w:rPr>
                <w:rFonts w:cs="Arial-BoldMT"/>
                <w:b/>
                <w:bCs/>
              </w:rPr>
              <w:t>additional</w:t>
            </w:r>
            <w:proofErr w:type="gramEnd"/>
            <w:r w:rsidRPr="00652152">
              <w:rPr>
                <w:rFonts w:cs="Arial-BoldMT"/>
                <w:b/>
                <w:bCs/>
              </w:rPr>
              <w:t xml:space="preserve"> detail.</w:t>
            </w:r>
          </w:p>
        </w:tc>
        <w:tc>
          <w:tcPr>
            <w:tcW w:w="2430" w:type="dxa"/>
            <w:shd w:val="clear" w:color="auto" w:fill="auto"/>
          </w:tcPr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652152">
              <w:rPr>
                <w:rFonts w:cs="ArialMT"/>
              </w:rPr>
              <w:t xml:space="preserve">SL.1.4. </w:t>
            </w:r>
            <w:r w:rsidRPr="00652152">
              <w:rPr>
                <w:rFonts w:cs="Arial-ItalicMT"/>
                <w:i/>
                <w:iCs/>
              </w:rPr>
              <w:t>Describe</w:t>
            </w:r>
          </w:p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52152">
              <w:rPr>
                <w:rFonts w:cs="Arial-ItalicMT"/>
                <w:i/>
                <w:iCs/>
              </w:rPr>
              <w:t>people, places, things</w:t>
            </w:r>
            <w:r w:rsidRPr="00652152">
              <w:rPr>
                <w:rFonts w:cs="ArialMT"/>
              </w:rPr>
              <w:t>,</w:t>
            </w:r>
          </w:p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652152">
              <w:rPr>
                <w:rFonts w:cs="Arial-ItalicMT"/>
                <w:i/>
                <w:iCs/>
              </w:rPr>
              <w:t xml:space="preserve">and events </w:t>
            </w:r>
            <w:r w:rsidR="0034522B">
              <w:rPr>
                <w:rFonts w:cs="Arial-BoldMT"/>
                <w:b/>
                <w:bCs/>
              </w:rPr>
              <w:t xml:space="preserve">with </w:t>
            </w:r>
            <w:r w:rsidRPr="00652152">
              <w:rPr>
                <w:rFonts w:cs="Arial-BoldMT"/>
                <w:b/>
                <w:bCs/>
              </w:rPr>
              <w:t xml:space="preserve">relevant </w:t>
            </w:r>
            <w:r w:rsidRPr="00652152">
              <w:rPr>
                <w:rFonts w:cs="Arial-ItalicMT"/>
                <w:i/>
                <w:iCs/>
              </w:rPr>
              <w:t>details</w:t>
            </w:r>
            <w:r w:rsidRPr="00652152">
              <w:rPr>
                <w:rFonts w:cs="Arial-BoldMT"/>
                <w:b/>
                <w:bCs/>
              </w:rPr>
              <w:t>,</w:t>
            </w:r>
          </w:p>
          <w:p w:rsidR="00537933" w:rsidRPr="0034522B" w:rsidRDefault="0034522B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proofErr w:type="gramStart"/>
            <w:r>
              <w:rPr>
                <w:rFonts w:cs="Arial-BoldMT"/>
                <w:b/>
                <w:bCs/>
              </w:rPr>
              <w:t>expressing</w:t>
            </w:r>
            <w:proofErr w:type="gramEnd"/>
            <w:r>
              <w:rPr>
                <w:rFonts w:cs="Arial-BoldMT"/>
                <w:b/>
                <w:bCs/>
              </w:rPr>
              <w:t xml:space="preserve"> ideas </w:t>
            </w:r>
            <w:r w:rsidR="00652152" w:rsidRPr="00652152">
              <w:rPr>
                <w:rFonts w:cs="Arial-BoldMT"/>
                <w:b/>
                <w:bCs/>
              </w:rPr>
              <w:t>and feelings clearly.</w:t>
            </w:r>
          </w:p>
        </w:tc>
        <w:tc>
          <w:tcPr>
            <w:tcW w:w="2790" w:type="dxa"/>
            <w:shd w:val="clear" w:color="auto" w:fill="auto"/>
          </w:tcPr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652152">
              <w:rPr>
                <w:rFonts w:cs="ArialMT"/>
              </w:rPr>
              <w:t xml:space="preserve">SL.2.4. </w:t>
            </w:r>
            <w:r w:rsidRPr="00652152">
              <w:rPr>
                <w:rFonts w:cs="Arial-BoldMT"/>
                <w:b/>
                <w:bCs/>
              </w:rPr>
              <w:t>Tell a story or</w:t>
            </w:r>
          </w:p>
          <w:p w:rsidR="00652152" w:rsidRPr="0034522B" w:rsidRDefault="0034522B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 xml:space="preserve">recount an </w:t>
            </w:r>
            <w:r w:rsidR="00652152" w:rsidRPr="00652152">
              <w:rPr>
                <w:rFonts w:cs="Arial-BoldMT"/>
                <w:b/>
                <w:bCs/>
              </w:rPr>
              <w:t xml:space="preserve">experience </w:t>
            </w:r>
            <w:r w:rsidR="00652152" w:rsidRPr="00652152">
              <w:rPr>
                <w:rFonts w:cs="Arial-ItalicMT"/>
                <w:i/>
                <w:iCs/>
              </w:rPr>
              <w:t>with</w:t>
            </w:r>
          </w:p>
          <w:p w:rsidR="00652152" w:rsidRPr="00652152" w:rsidRDefault="0034522B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 xml:space="preserve">appropriate facts </w:t>
            </w:r>
            <w:r w:rsidR="00652152" w:rsidRPr="00652152">
              <w:rPr>
                <w:rFonts w:cs="Arial-BoldMT"/>
                <w:b/>
                <w:bCs/>
              </w:rPr>
              <w:t xml:space="preserve">and </w:t>
            </w:r>
            <w:r w:rsidR="00652152" w:rsidRPr="00652152">
              <w:rPr>
                <w:rFonts w:cs="Arial-ItalicMT"/>
                <w:i/>
                <w:iCs/>
              </w:rPr>
              <w:t>relevant</w:t>
            </w:r>
            <w:r>
              <w:rPr>
                <w:rFonts w:cs="Arial-BoldMT"/>
                <w:b/>
                <w:bCs/>
              </w:rPr>
              <w:t xml:space="preserve">, </w:t>
            </w:r>
            <w:r w:rsidR="00652152" w:rsidRPr="00652152">
              <w:rPr>
                <w:rFonts w:cs="Arial-BoldMT"/>
                <w:b/>
                <w:bCs/>
              </w:rPr>
              <w:t xml:space="preserve">descriptive </w:t>
            </w:r>
            <w:r w:rsidR="00652152" w:rsidRPr="00652152">
              <w:rPr>
                <w:rFonts w:cs="Arial-ItalicMT"/>
                <w:i/>
                <w:iCs/>
              </w:rPr>
              <w:t>details</w:t>
            </w:r>
            <w:r w:rsidR="00652152" w:rsidRPr="00652152">
              <w:rPr>
                <w:rFonts w:cs="Arial-BoldMT"/>
                <w:b/>
                <w:bCs/>
              </w:rPr>
              <w:t>,</w:t>
            </w:r>
          </w:p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652152">
              <w:rPr>
                <w:rFonts w:cs="Arial-BoldMT"/>
                <w:b/>
                <w:bCs/>
              </w:rPr>
              <w:t>speaking audibly in</w:t>
            </w:r>
          </w:p>
          <w:p w:rsidR="00537933" w:rsidRPr="00652152" w:rsidRDefault="00652152" w:rsidP="0065215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proofErr w:type="gramStart"/>
            <w:r w:rsidRPr="00652152">
              <w:rPr>
                <w:rFonts w:cs="Arial-BoldMT"/>
                <w:b/>
                <w:bCs/>
              </w:rPr>
              <w:t>coherent</w:t>
            </w:r>
            <w:proofErr w:type="gramEnd"/>
            <w:r w:rsidRPr="00652152">
              <w:rPr>
                <w:rFonts w:cs="Arial-BoldMT"/>
                <w:b/>
                <w:bCs/>
              </w:rPr>
              <w:t xml:space="preserve"> sentences.</w:t>
            </w:r>
          </w:p>
        </w:tc>
        <w:tc>
          <w:tcPr>
            <w:tcW w:w="297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652152" w:rsidRPr="0034522B" w:rsidRDefault="00652152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652152">
              <w:rPr>
                <w:rFonts w:cs="ArialMT"/>
              </w:rPr>
              <w:t xml:space="preserve">SL.3.4. </w:t>
            </w:r>
            <w:r w:rsidR="0034522B">
              <w:rPr>
                <w:rFonts w:cs="Arial-BoldMT"/>
                <w:b/>
                <w:bCs/>
              </w:rPr>
              <w:t xml:space="preserve">Report on a </w:t>
            </w:r>
            <w:r w:rsidRPr="00652152">
              <w:rPr>
                <w:rFonts w:cs="Arial-BoldMT"/>
                <w:b/>
                <w:bCs/>
              </w:rPr>
              <w:t xml:space="preserve">topic or text, </w:t>
            </w:r>
            <w:r w:rsidRPr="00652152">
              <w:rPr>
                <w:rFonts w:cs="Arial-ItalicMT"/>
                <w:i/>
                <w:iCs/>
              </w:rPr>
              <w:t>tell a</w:t>
            </w:r>
            <w:r w:rsidR="0034522B">
              <w:rPr>
                <w:rFonts w:cs="Arial-BoldMT"/>
                <w:b/>
                <w:bCs/>
              </w:rPr>
              <w:t xml:space="preserve"> </w:t>
            </w:r>
            <w:r w:rsidRPr="00652152">
              <w:rPr>
                <w:rFonts w:cs="Arial-ItalicMT"/>
                <w:i/>
                <w:iCs/>
              </w:rPr>
              <w:t>story, or recount an</w:t>
            </w:r>
          </w:p>
          <w:p w:rsidR="00652152" w:rsidRPr="00652152" w:rsidRDefault="0034522B" w:rsidP="0065215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>
              <w:rPr>
                <w:rFonts w:cs="Arial-ItalicMT"/>
                <w:i/>
                <w:iCs/>
              </w:rPr>
              <w:t xml:space="preserve">experience with appropriate facts and </w:t>
            </w:r>
            <w:r w:rsidR="00652152" w:rsidRPr="00652152">
              <w:rPr>
                <w:rFonts w:cs="Arial-ItalicMT"/>
                <w:i/>
                <w:iCs/>
              </w:rPr>
              <w:t>relevant, descriptive</w:t>
            </w:r>
          </w:p>
          <w:p w:rsidR="00537933" w:rsidRPr="0034522B" w:rsidRDefault="0034522B" w:rsidP="0065215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proofErr w:type="gramStart"/>
            <w:r>
              <w:rPr>
                <w:rFonts w:cs="Arial-ItalicMT"/>
                <w:i/>
                <w:iCs/>
              </w:rPr>
              <w:t>details</w:t>
            </w:r>
            <w:proofErr w:type="gramEnd"/>
            <w:r>
              <w:rPr>
                <w:rFonts w:cs="Arial-ItalicMT"/>
                <w:i/>
                <w:iCs/>
              </w:rPr>
              <w:t xml:space="preserve">, speaking </w:t>
            </w:r>
            <w:r w:rsidR="0049020A">
              <w:rPr>
                <w:rFonts w:cs="Arial-BoldMT"/>
                <w:b/>
                <w:bCs/>
              </w:rPr>
              <w:t xml:space="preserve">clearly at an </w:t>
            </w:r>
            <w:r w:rsidR="00652152" w:rsidRPr="00652152">
              <w:rPr>
                <w:rFonts w:cs="Arial-BoldMT"/>
                <w:b/>
                <w:bCs/>
              </w:rPr>
              <w:t>understandable</w:t>
            </w:r>
            <w:r>
              <w:rPr>
                <w:rFonts w:cs="Arial-ItalicMT"/>
                <w:i/>
                <w:iCs/>
              </w:rPr>
              <w:t xml:space="preserve"> </w:t>
            </w:r>
            <w:r w:rsidR="00652152" w:rsidRPr="00652152">
              <w:rPr>
                <w:rFonts w:cs="Arial-BoldMT"/>
                <w:b/>
                <w:bCs/>
              </w:rPr>
              <w:t>pace</w:t>
            </w:r>
            <w:r w:rsidR="00652152" w:rsidRPr="00652152">
              <w:rPr>
                <w:rFonts w:cs="ArialMT"/>
              </w:rPr>
              <w:t>.</w:t>
            </w:r>
          </w:p>
        </w:tc>
        <w:tc>
          <w:tcPr>
            <w:tcW w:w="316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652152">
              <w:rPr>
                <w:rFonts w:cs="ArialMT"/>
              </w:rPr>
              <w:t xml:space="preserve">SL.4.4. </w:t>
            </w:r>
            <w:r w:rsidR="0034522B">
              <w:rPr>
                <w:rFonts w:cs="Arial-ItalicMT"/>
                <w:i/>
                <w:iCs/>
              </w:rPr>
              <w:t xml:space="preserve">Report on a topic or text, tell a </w:t>
            </w:r>
            <w:r w:rsidRPr="00652152">
              <w:rPr>
                <w:rFonts w:cs="Arial-ItalicMT"/>
                <w:i/>
                <w:iCs/>
              </w:rPr>
              <w:t>story, or recount an</w:t>
            </w:r>
          </w:p>
          <w:p w:rsidR="00652152" w:rsidRPr="0034522B" w:rsidRDefault="00652152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652152">
              <w:rPr>
                <w:rFonts w:cs="Arial-ItalicMT"/>
                <w:i/>
                <w:iCs/>
              </w:rPr>
              <w:t xml:space="preserve">experience </w:t>
            </w:r>
            <w:r w:rsidR="0034522B">
              <w:rPr>
                <w:rFonts w:cs="Arial-BoldMT"/>
                <w:b/>
                <w:bCs/>
              </w:rPr>
              <w:t xml:space="preserve">in an organized manner, </w:t>
            </w:r>
            <w:r w:rsidRPr="00652152">
              <w:rPr>
                <w:rFonts w:cs="Arial-ItalicMT"/>
                <w:i/>
                <w:iCs/>
              </w:rPr>
              <w:t>using appropriate</w:t>
            </w:r>
          </w:p>
          <w:p w:rsidR="00652152" w:rsidRPr="0034522B" w:rsidRDefault="0034522B" w:rsidP="0065215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>
              <w:rPr>
                <w:rFonts w:cs="Arial-ItalicMT"/>
                <w:i/>
                <w:iCs/>
              </w:rPr>
              <w:t xml:space="preserve">facts and relevant, </w:t>
            </w:r>
            <w:r w:rsidR="00652152" w:rsidRPr="00652152">
              <w:rPr>
                <w:rFonts w:cs="Arial-ItalicMT"/>
                <w:i/>
                <w:iCs/>
              </w:rPr>
              <w:t xml:space="preserve">descriptive details </w:t>
            </w:r>
            <w:r w:rsidR="00652152" w:rsidRPr="00652152">
              <w:rPr>
                <w:rFonts w:cs="Arial-BoldMT"/>
                <w:b/>
                <w:bCs/>
              </w:rPr>
              <w:t>to</w:t>
            </w:r>
            <w:r>
              <w:rPr>
                <w:rFonts w:cs="Arial-ItalicMT"/>
                <w:i/>
                <w:iCs/>
              </w:rPr>
              <w:t xml:space="preserve"> </w:t>
            </w:r>
            <w:r w:rsidR="00652152" w:rsidRPr="00652152">
              <w:rPr>
                <w:rFonts w:cs="Arial-BoldMT"/>
                <w:b/>
                <w:bCs/>
              </w:rPr>
              <w:t>support main ideas</w:t>
            </w:r>
          </w:p>
          <w:p w:rsidR="00537933" w:rsidRPr="00652152" w:rsidRDefault="00652152" w:rsidP="0065215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proofErr w:type="gramStart"/>
            <w:r w:rsidRPr="00652152">
              <w:rPr>
                <w:rFonts w:cs="Arial-BoldMT"/>
                <w:b/>
                <w:bCs/>
              </w:rPr>
              <w:t>or</w:t>
            </w:r>
            <w:proofErr w:type="gramEnd"/>
            <w:r w:rsidRPr="00652152">
              <w:rPr>
                <w:rFonts w:cs="Arial-BoldMT"/>
                <w:b/>
                <w:bCs/>
              </w:rPr>
              <w:t xml:space="preserve"> themes; </w:t>
            </w:r>
            <w:r w:rsidR="0034522B">
              <w:rPr>
                <w:rFonts w:cs="Arial-ItalicMT"/>
                <w:i/>
                <w:iCs/>
              </w:rPr>
              <w:t xml:space="preserve">speak </w:t>
            </w:r>
            <w:r w:rsidR="0049020A">
              <w:rPr>
                <w:rFonts w:cs="Arial-ItalicMT"/>
                <w:i/>
                <w:iCs/>
              </w:rPr>
              <w:t xml:space="preserve">clearly at an </w:t>
            </w:r>
            <w:r w:rsidRPr="00652152">
              <w:rPr>
                <w:rFonts w:cs="Arial-ItalicMT"/>
                <w:i/>
                <w:iCs/>
              </w:rPr>
              <w:t>understandable pace.</w:t>
            </w:r>
          </w:p>
        </w:tc>
      </w:tr>
      <w:tr w:rsidR="00537933" w:rsidRPr="00652152" w:rsidTr="00652152">
        <w:trPr>
          <w:jc w:val="center"/>
        </w:trPr>
        <w:tc>
          <w:tcPr>
            <w:tcW w:w="14613" w:type="dxa"/>
            <w:gridSpan w:val="7"/>
            <w:shd w:val="clear" w:color="auto" w:fill="D9D9D9" w:themeFill="background1" w:themeFillShade="D9"/>
          </w:tcPr>
          <w:p w:rsidR="00537933" w:rsidRPr="00652152" w:rsidRDefault="00652152" w:rsidP="009F38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52152">
              <w:rPr>
                <w:rFonts w:cs="Arial-BoldMT"/>
                <w:b/>
                <w:bCs/>
              </w:rPr>
              <w:t>SL.CCR.5 Make strategic use of digital media and visual displays of data to express information and enhance understanding of presentations.</w:t>
            </w:r>
          </w:p>
        </w:tc>
      </w:tr>
      <w:tr w:rsidR="00537933" w:rsidRPr="00652152" w:rsidTr="00652152">
        <w:trPr>
          <w:jc w:val="center"/>
        </w:trPr>
        <w:tc>
          <w:tcPr>
            <w:tcW w:w="799" w:type="dxa"/>
            <w:gridSpan w:val="2"/>
          </w:tcPr>
          <w:p w:rsidR="00537933" w:rsidRPr="00652152" w:rsidRDefault="00537933" w:rsidP="009F384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652152">
              <w:rPr>
                <w:rFonts w:cs="Arial"/>
                <w:b/>
                <w:bCs/>
              </w:rPr>
              <w:t>SL.5</w:t>
            </w:r>
          </w:p>
        </w:tc>
        <w:tc>
          <w:tcPr>
            <w:tcW w:w="2458" w:type="dxa"/>
            <w:shd w:val="clear" w:color="auto" w:fill="auto"/>
          </w:tcPr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652152">
              <w:rPr>
                <w:rFonts w:cs="ArialMT"/>
              </w:rPr>
              <w:t xml:space="preserve">SL.K.5. </w:t>
            </w:r>
            <w:r>
              <w:rPr>
                <w:rFonts w:cs="Arial-BoldMT"/>
                <w:b/>
                <w:bCs/>
              </w:rPr>
              <w:t xml:space="preserve">Add </w:t>
            </w:r>
            <w:r w:rsidRPr="00652152">
              <w:rPr>
                <w:rFonts w:cs="Arial-BoldMT"/>
                <w:b/>
                <w:bCs/>
              </w:rPr>
              <w:t xml:space="preserve">drawings </w:t>
            </w:r>
            <w:r>
              <w:rPr>
                <w:rFonts w:cs="Arial-BoldMT"/>
                <w:b/>
                <w:bCs/>
              </w:rPr>
              <w:t xml:space="preserve">or other </w:t>
            </w:r>
            <w:r w:rsidRPr="00652152">
              <w:rPr>
                <w:rFonts w:cs="Arial-BoldMT"/>
                <w:b/>
                <w:bCs/>
              </w:rPr>
              <w:t>visual displays to</w:t>
            </w:r>
          </w:p>
          <w:p w:rsidR="00537933" w:rsidRPr="00652152" w:rsidRDefault="00652152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proofErr w:type="gramStart"/>
            <w:r>
              <w:rPr>
                <w:rFonts w:cs="Arial-BoldMT"/>
                <w:b/>
                <w:bCs/>
              </w:rPr>
              <w:t>descriptions</w:t>
            </w:r>
            <w:proofErr w:type="gramEnd"/>
            <w:r>
              <w:rPr>
                <w:rFonts w:cs="Arial-BoldMT"/>
                <w:b/>
                <w:bCs/>
              </w:rPr>
              <w:t xml:space="preserve"> as desired to provide </w:t>
            </w:r>
            <w:r w:rsidRPr="00652152">
              <w:rPr>
                <w:rFonts w:cs="Arial-BoldMT"/>
                <w:b/>
                <w:bCs/>
              </w:rPr>
              <w:t>additional detail.</w:t>
            </w:r>
          </w:p>
        </w:tc>
        <w:tc>
          <w:tcPr>
            <w:tcW w:w="2430" w:type="dxa"/>
            <w:shd w:val="clear" w:color="auto" w:fill="auto"/>
          </w:tcPr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652152">
              <w:rPr>
                <w:rFonts w:cs="ArialMT"/>
              </w:rPr>
              <w:t xml:space="preserve">SL.1.5. </w:t>
            </w:r>
            <w:r w:rsidRPr="00652152">
              <w:rPr>
                <w:rFonts w:cs="Arial-ItalicMT"/>
                <w:i/>
                <w:iCs/>
              </w:rPr>
              <w:t>Add drawings</w:t>
            </w:r>
          </w:p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>
              <w:rPr>
                <w:rFonts w:cs="Arial-ItalicMT"/>
                <w:i/>
                <w:iCs/>
              </w:rPr>
              <w:t xml:space="preserve">or other visual displays to </w:t>
            </w:r>
            <w:r w:rsidRPr="00652152">
              <w:rPr>
                <w:rFonts w:cs="Arial-ItalicMT"/>
                <w:i/>
                <w:iCs/>
              </w:rPr>
              <w:t xml:space="preserve">descriptions </w:t>
            </w:r>
            <w:r w:rsidRPr="00652152">
              <w:rPr>
                <w:rFonts w:cs="Arial-BoldMT"/>
                <w:b/>
                <w:bCs/>
              </w:rPr>
              <w:t>when</w:t>
            </w:r>
          </w:p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652152">
              <w:rPr>
                <w:rFonts w:cs="Arial-BoldMT"/>
                <w:b/>
                <w:bCs/>
              </w:rPr>
              <w:t>appropriate to clarify</w:t>
            </w:r>
          </w:p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652152">
              <w:rPr>
                <w:rFonts w:cs="Arial-BoldMT"/>
                <w:b/>
                <w:bCs/>
              </w:rPr>
              <w:t>ideas, thoughts, and</w:t>
            </w:r>
          </w:p>
          <w:p w:rsidR="00537933" w:rsidRPr="00652152" w:rsidRDefault="00652152" w:rsidP="0065215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proofErr w:type="gramStart"/>
            <w:r w:rsidRPr="00652152">
              <w:rPr>
                <w:rFonts w:cs="Arial-BoldMT"/>
                <w:b/>
                <w:bCs/>
              </w:rPr>
              <w:t>feelings</w:t>
            </w:r>
            <w:proofErr w:type="gramEnd"/>
            <w:r w:rsidRPr="00652152">
              <w:rPr>
                <w:rFonts w:cs="Arial-BoldMT"/>
                <w:b/>
                <w:bCs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652152">
              <w:rPr>
                <w:rFonts w:cs="ArialMT"/>
              </w:rPr>
              <w:t xml:space="preserve">SL.2.5. </w:t>
            </w:r>
            <w:r w:rsidRPr="00652152">
              <w:rPr>
                <w:rFonts w:cs="Arial-BoldMT"/>
                <w:b/>
                <w:bCs/>
              </w:rPr>
              <w:t>Create audio</w:t>
            </w:r>
          </w:p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 xml:space="preserve">recordings of stories </w:t>
            </w:r>
            <w:r w:rsidRPr="00652152">
              <w:rPr>
                <w:rFonts w:cs="Arial-BoldMT"/>
                <w:b/>
                <w:bCs/>
              </w:rPr>
              <w:t xml:space="preserve">or poems; </w:t>
            </w:r>
            <w:r w:rsidRPr="00652152">
              <w:rPr>
                <w:rFonts w:cs="Arial-ItalicMT"/>
                <w:i/>
                <w:iCs/>
              </w:rPr>
              <w:t>add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652152">
              <w:rPr>
                <w:rFonts w:cs="Arial-ItalicMT"/>
                <w:i/>
                <w:iCs/>
              </w:rPr>
              <w:t>drawings or other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652152">
              <w:rPr>
                <w:rFonts w:cs="Arial-ItalicMT"/>
                <w:i/>
                <w:iCs/>
              </w:rPr>
              <w:t xml:space="preserve">visual displays </w:t>
            </w:r>
            <w:r w:rsidRPr="00652152">
              <w:rPr>
                <w:rFonts w:cs="Arial-BoldMT"/>
                <w:b/>
                <w:bCs/>
              </w:rPr>
              <w:t>to</w:t>
            </w:r>
          </w:p>
          <w:p w:rsidR="00537933" w:rsidRPr="00652152" w:rsidRDefault="00652152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proofErr w:type="gramStart"/>
            <w:r>
              <w:rPr>
                <w:rFonts w:cs="Arial-BoldMT"/>
                <w:b/>
                <w:bCs/>
              </w:rPr>
              <w:t>stories</w:t>
            </w:r>
            <w:proofErr w:type="gramEnd"/>
            <w:r>
              <w:rPr>
                <w:rFonts w:cs="Arial-BoldMT"/>
                <w:b/>
                <w:bCs/>
              </w:rPr>
              <w:t xml:space="preserve"> or recounts </w:t>
            </w:r>
            <w:r w:rsidRPr="00652152">
              <w:rPr>
                <w:rFonts w:cs="Arial-BoldMT"/>
                <w:b/>
                <w:bCs/>
              </w:rPr>
              <w:t xml:space="preserve">of experiences </w:t>
            </w:r>
            <w:r w:rsidRPr="00652152">
              <w:rPr>
                <w:rFonts w:cs="Arial-ItalicMT"/>
                <w:i/>
                <w:iCs/>
              </w:rPr>
              <w:t>when</w:t>
            </w:r>
            <w:r>
              <w:rPr>
                <w:rFonts w:cs="Arial-BoldMT"/>
                <w:b/>
                <w:bCs/>
              </w:rPr>
              <w:t xml:space="preserve"> </w:t>
            </w:r>
            <w:r>
              <w:rPr>
                <w:rFonts w:cs="Arial-ItalicMT"/>
                <w:i/>
                <w:iCs/>
              </w:rPr>
              <w:t xml:space="preserve">appropriate to clarify ideas, thoughts, and </w:t>
            </w:r>
            <w:r w:rsidRPr="00652152">
              <w:rPr>
                <w:rFonts w:cs="Arial-ItalicMT"/>
                <w:i/>
                <w:iCs/>
              </w:rPr>
              <w:t>feelings.</w:t>
            </w:r>
          </w:p>
        </w:tc>
        <w:tc>
          <w:tcPr>
            <w:tcW w:w="2970" w:type="dxa"/>
            <w:shd w:val="clear" w:color="auto" w:fill="auto"/>
          </w:tcPr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652152">
              <w:rPr>
                <w:rFonts w:cs="ArialMT"/>
              </w:rPr>
              <w:t xml:space="preserve">SL.3.5. </w:t>
            </w:r>
            <w:r>
              <w:rPr>
                <w:rFonts w:cs="Arial-ItalicMT"/>
                <w:i/>
                <w:iCs/>
              </w:rPr>
              <w:t xml:space="preserve">Create </w:t>
            </w:r>
            <w:r w:rsidRPr="00652152">
              <w:rPr>
                <w:rFonts w:cs="Arial-BoldMT"/>
                <w:b/>
                <w:bCs/>
              </w:rPr>
              <w:t xml:space="preserve">engaging </w:t>
            </w:r>
            <w:r w:rsidRPr="00652152">
              <w:rPr>
                <w:rFonts w:cs="Arial-ItalicMT"/>
                <w:i/>
                <w:iCs/>
              </w:rPr>
              <w:t>audio</w:t>
            </w:r>
          </w:p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>
              <w:rPr>
                <w:rFonts w:cs="Arial-ItalicMT"/>
                <w:i/>
                <w:iCs/>
              </w:rPr>
              <w:t xml:space="preserve">recordings of stories </w:t>
            </w:r>
            <w:r w:rsidRPr="00652152">
              <w:rPr>
                <w:rFonts w:cs="Arial-ItalicMT"/>
                <w:i/>
                <w:iCs/>
              </w:rPr>
              <w:t xml:space="preserve">or poems </w:t>
            </w:r>
            <w:r w:rsidRPr="00652152">
              <w:rPr>
                <w:rFonts w:cs="Arial-BoldMT"/>
                <w:b/>
                <w:bCs/>
              </w:rPr>
              <w:t>that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652152">
              <w:rPr>
                <w:rFonts w:cs="Arial-BoldMT"/>
                <w:b/>
                <w:bCs/>
              </w:rPr>
              <w:t>demonstrate fluid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652152">
              <w:rPr>
                <w:rFonts w:cs="Arial-BoldMT"/>
                <w:b/>
                <w:bCs/>
              </w:rPr>
              <w:t>reading at an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652152">
              <w:rPr>
                <w:rFonts w:cs="Arial-BoldMT"/>
                <w:b/>
                <w:bCs/>
              </w:rPr>
              <w:t>understandable</w:t>
            </w:r>
          </w:p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652152">
              <w:rPr>
                <w:rFonts w:cs="Arial-BoldMT"/>
                <w:b/>
                <w:bCs/>
              </w:rPr>
              <w:t xml:space="preserve">pace; </w:t>
            </w:r>
            <w:r w:rsidRPr="00652152">
              <w:rPr>
                <w:rFonts w:cs="Arial-ItalicMT"/>
                <w:i/>
                <w:iCs/>
              </w:rPr>
              <w:t>add</w:t>
            </w:r>
            <w:r>
              <w:rPr>
                <w:rFonts w:cs="Arial-ItalicMT"/>
                <w:i/>
                <w:iCs/>
              </w:rPr>
              <w:t xml:space="preserve"> visual </w:t>
            </w:r>
            <w:r w:rsidRPr="00652152">
              <w:rPr>
                <w:rFonts w:cs="Arial-ItalicMT"/>
                <w:i/>
                <w:iCs/>
              </w:rPr>
              <w:t>displays when</w:t>
            </w:r>
          </w:p>
          <w:p w:rsidR="00652152" w:rsidRPr="00652152" w:rsidRDefault="00652152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652152">
              <w:rPr>
                <w:rFonts w:cs="Arial-ItalicMT"/>
                <w:i/>
                <w:iCs/>
              </w:rPr>
              <w:t xml:space="preserve">appropriate </w:t>
            </w:r>
            <w:r w:rsidRPr="00652152">
              <w:rPr>
                <w:rFonts w:cs="Arial-BoldMT"/>
                <w:b/>
                <w:bCs/>
              </w:rPr>
              <w:t>to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652152">
              <w:rPr>
                <w:rFonts w:cs="Arial-BoldMT"/>
                <w:b/>
                <w:bCs/>
              </w:rPr>
              <w:t>emphasize or</w:t>
            </w:r>
          </w:p>
          <w:p w:rsidR="00537933" w:rsidRPr="00652152" w:rsidRDefault="00652152" w:rsidP="006521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proofErr w:type="gramStart"/>
            <w:r>
              <w:rPr>
                <w:rFonts w:cs="Arial-BoldMT"/>
                <w:b/>
                <w:bCs/>
              </w:rPr>
              <w:t>enhance</w:t>
            </w:r>
            <w:proofErr w:type="gramEnd"/>
            <w:r>
              <w:rPr>
                <w:rFonts w:cs="Arial-BoldMT"/>
                <w:b/>
                <w:bCs/>
              </w:rPr>
              <w:t xml:space="preserve"> certain </w:t>
            </w:r>
            <w:r w:rsidRPr="00652152">
              <w:rPr>
                <w:rFonts w:cs="Arial-BoldMT"/>
                <w:b/>
                <w:bCs/>
              </w:rPr>
              <w:t>facts or details.</w:t>
            </w:r>
          </w:p>
        </w:tc>
        <w:tc>
          <w:tcPr>
            <w:tcW w:w="3166" w:type="dxa"/>
            <w:shd w:val="clear" w:color="auto" w:fill="auto"/>
          </w:tcPr>
          <w:p w:rsidR="00537933" w:rsidRPr="00652152" w:rsidRDefault="00652152" w:rsidP="0065215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652152">
              <w:rPr>
                <w:rFonts w:cs="ArialMT"/>
              </w:rPr>
              <w:t xml:space="preserve">SL.4.5. </w:t>
            </w:r>
            <w:r w:rsidRPr="00652152">
              <w:rPr>
                <w:rFonts w:cs="Arial-BoldMT"/>
                <w:b/>
                <w:bCs/>
              </w:rPr>
              <w:t xml:space="preserve">Add </w:t>
            </w:r>
            <w:r>
              <w:rPr>
                <w:rFonts w:cs="Arial-ItalicMT"/>
                <w:i/>
                <w:iCs/>
              </w:rPr>
              <w:t xml:space="preserve">audio recordings and visual </w:t>
            </w:r>
            <w:r w:rsidRPr="00652152">
              <w:rPr>
                <w:rFonts w:cs="Arial-ItalicMT"/>
                <w:i/>
                <w:iCs/>
              </w:rPr>
              <w:t xml:space="preserve">displays </w:t>
            </w:r>
            <w:r w:rsidRPr="00652152">
              <w:rPr>
                <w:rFonts w:cs="Arial-BoldMT"/>
                <w:b/>
                <w:bCs/>
              </w:rPr>
              <w:t>to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652152">
              <w:rPr>
                <w:rFonts w:cs="Arial-ItalicMT"/>
                <w:i/>
                <w:iCs/>
              </w:rPr>
              <w:t xml:space="preserve">presentations </w:t>
            </w:r>
            <w:r w:rsidRPr="00652152">
              <w:rPr>
                <w:rFonts w:cs="Arial-BoldMT"/>
                <w:b/>
                <w:bCs/>
              </w:rPr>
              <w:t>when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652152">
              <w:rPr>
                <w:rFonts w:cs="Arial-BoldMT"/>
                <w:b/>
                <w:bCs/>
              </w:rPr>
              <w:t xml:space="preserve">appropriate </w:t>
            </w:r>
            <w:r>
              <w:rPr>
                <w:rFonts w:cs="Arial-ItalicMT"/>
                <w:i/>
                <w:iCs/>
              </w:rPr>
              <w:t xml:space="preserve">to </w:t>
            </w:r>
            <w:r w:rsidRPr="00652152">
              <w:rPr>
                <w:rFonts w:cs="Arial-ItalicMT"/>
                <w:i/>
                <w:iCs/>
              </w:rPr>
              <w:t xml:space="preserve">enhance </w:t>
            </w:r>
            <w:r w:rsidRPr="00652152">
              <w:rPr>
                <w:rFonts w:cs="Arial-BoldMT"/>
                <w:b/>
                <w:bCs/>
              </w:rPr>
              <w:t>the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652152">
              <w:rPr>
                <w:rFonts w:cs="Arial-BoldMT"/>
                <w:b/>
                <w:bCs/>
              </w:rPr>
              <w:t>development of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652152">
              <w:rPr>
                <w:rFonts w:cs="Arial-BoldMT"/>
                <w:b/>
                <w:bCs/>
              </w:rPr>
              <w:t>main ideas or</w:t>
            </w:r>
            <w:r>
              <w:rPr>
                <w:rFonts w:cs="Arial-ItalicMT"/>
                <w:i/>
                <w:iCs/>
              </w:rPr>
              <w:t xml:space="preserve"> </w:t>
            </w:r>
            <w:r w:rsidRPr="00652152">
              <w:rPr>
                <w:rFonts w:cs="Arial-BoldMT"/>
                <w:b/>
                <w:bCs/>
              </w:rPr>
              <w:t>themes.</w:t>
            </w:r>
          </w:p>
        </w:tc>
      </w:tr>
      <w:tr w:rsidR="00FE0255" w:rsidRPr="00652152" w:rsidTr="009F384A">
        <w:trPr>
          <w:jc w:val="center"/>
        </w:trPr>
        <w:tc>
          <w:tcPr>
            <w:tcW w:w="14613" w:type="dxa"/>
            <w:gridSpan w:val="7"/>
            <w:shd w:val="clear" w:color="auto" w:fill="D9D9D9" w:themeFill="background1" w:themeFillShade="D9"/>
          </w:tcPr>
          <w:p w:rsidR="00FE0255" w:rsidRPr="00FE0255" w:rsidRDefault="00FE0255" w:rsidP="00FE0255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</w:rPr>
            </w:pPr>
            <w:r w:rsidRPr="00FE0255">
              <w:rPr>
                <w:rFonts w:cs="Arial-BoldMT"/>
                <w:b/>
                <w:bCs/>
              </w:rPr>
              <w:t>SL.CCR.6 Adapt speech to a variety of co</w:t>
            </w:r>
            <w:r w:rsidRPr="00FE0255">
              <w:rPr>
                <w:rFonts w:cs="Arial-BoldMT"/>
                <w:b/>
                <w:bCs/>
              </w:rPr>
              <w:t xml:space="preserve">ntexts and communicative tasks, </w:t>
            </w:r>
            <w:r w:rsidRPr="00FE0255">
              <w:rPr>
                <w:rFonts w:cs="Arial-BoldMT"/>
                <w:b/>
                <w:bCs/>
              </w:rPr>
              <w:t>demonstrating command of formal English when indicated or appropriate</w:t>
            </w:r>
            <w:r w:rsidRPr="00FE0255">
              <w:rPr>
                <w:rFonts w:cs="Cambria"/>
              </w:rPr>
              <w:t>.</w:t>
            </w:r>
          </w:p>
        </w:tc>
      </w:tr>
      <w:tr w:rsidR="00352AA2" w:rsidRPr="00652152" w:rsidTr="00C70AFE">
        <w:trPr>
          <w:jc w:val="center"/>
        </w:trPr>
        <w:tc>
          <w:tcPr>
            <w:tcW w:w="799" w:type="dxa"/>
            <w:gridSpan w:val="2"/>
          </w:tcPr>
          <w:p w:rsidR="00FE0255" w:rsidRPr="00652152" w:rsidRDefault="00FE0255" w:rsidP="009F384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SL.6</w:t>
            </w:r>
          </w:p>
        </w:tc>
        <w:tc>
          <w:tcPr>
            <w:tcW w:w="2458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FE0255" w:rsidRPr="00FE0255" w:rsidRDefault="00FE0255" w:rsidP="00FE025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FE0255">
              <w:rPr>
                <w:rFonts w:cs="ArialMT"/>
              </w:rPr>
              <w:t xml:space="preserve">SL.K.6. </w:t>
            </w:r>
            <w:r>
              <w:rPr>
                <w:rFonts w:cs="Arial-BoldMT"/>
                <w:b/>
                <w:bCs/>
              </w:rPr>
              <w:t xml:space="preserve">Speak audibly and express thoughts, feelings, </w:t>
            </w:r>
            <w:r w:rsidRPr="00FE0255">
              <w:rPr>
                <w:rFonts w:cs="Arial-BoldMT"/>
                <w:b/>
                <w:bCs/>
              </w:rPr>
              <w:t>and ideas clearly.</w:t>
            </w:r>
          </w:p>
        </w:tc>
        <w:tc>
          <w:tcPr>
            <w:tcW w:w="243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FE0255" w:rsidRPr="00FE0255" w:rsidRDefault="00FE0255" w:rsidP="00FE025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FE0255">
              <w:rPr>
                <w:rFonts w:cs="ArialMT"/>
              </w:rPr>
              <w:t xml:space="preserve">SL.1.6. </w:t>
            </w:r>
            <w:r>
              <w:rPr>
                <w:rFonts w:cs="Arial-BoldMT"/>
                <w:b/>
                <w:bCs/>
              </w:rPr>
              <w:t xml:space="preserve">Produce </w:t>
            </w:r>
            <w:r w:rsidRPr="00FE0255">
              <w:rPr>
                <w:rFonts w:cs="Arial-BoldMT"/>
                <w:b/>
                <w:bCs/>
              </w:rPr>
              <w:t>complete sentences</w:t>
            </w:r>
          </w:p>
          <w:p w:rsidR="00FE0255" w:rsidRPr="00FE0255" w:rsidRDefault="00FE0255" w:rsidP="00FE025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FE0255">
              <w:rPr>
                <w:rFonts w:cs="Arial-BoldMT"/>
                <w:b/>
                <w:bCs/>
              </w:rPr>
              <w:t>when appropriate to</w:t>
            </w:r>
          </w:p>
          <w:p w:rsidR="00FE0255" w:rsidRPr="00FE0255" w:rsidRDefault="00FE0255" w:rsidP="00FE0255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proofErr w:type="gramStart"/>
            <w:r w:rsidRPr="00FE0255">
              <w:rPr>
                <w:rFonts w:cs="Arial-BoldMT"/>
                <w:b/>
                <w:bCs/>
              </w:rPr>
              <w:t>task</w:t>
            </w:r>
            <w:proofErr w:type="gramEnd"/>
            <w:r w:rsidRPr="00FE0255">
              <w:rPr>
                <w:rFonts w:cs="Arial-BoldMT"/>
                <w:b/>
                <w:bCs/>
              </w:rPr>
              <w:t xml:space="preserve"> and situation.</w:t>
            </w:r>
          </w:p>
        </w:tc>
        <w:tc>
          <w:tcPr>
            <w:tcW w:w="279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FE0255" w:rsidRPr="00FE0255" w:rsidRDefault="00FE0255" w:rsidP="00FE0255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</w:rPr>
            </w:pPr>
            <w:r w:rsidRPr="00FE0255">
              <w:rPr>
                <w:rFonts w:cs="ArialMT"/>
              </w:rPr>
              <w:t>SL.2.6</w:t>
            </w:r>
            <w:r>
              <w:rPr>
                <w:rFonts w:cs="Arial-ItalicMT"/>
                <w:i/>
                <w:iCs/>
              </w:rPr>
              <w:t xml:space="preserve">. Produce complete sentences when appropriate to </w:t>
            </w:r>
            <w:r w:rsidRPr="00FE0255">
              <w:rPr>
                <w:rFonts w:cs="Arial-ItalicMT"/>
                <w:i/>
                <w:iCs/>
              </w:rPr>
              <w:t xml:space="preserve">task and situation </w:t>
            </w:r>
            <w:r w:rsidRPr="00FE0255">
              <w:rPr>
                <w:rFonts w:cs="Arial-BoldMT"/>
                <w:b/>
                <w:bCs/>
              </w:rPr>
              <w:t>in</w:t>
            </w:r>
          </w:p>
          <w:p w:rsidR="00FE0255" w:rsidRPr="00FE0255" w:rsidRDefault="00FE0255" w:rsidP="00FE025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proofErr w:type="gramStart"/>
            <w:r>
              <w:rPr>
                <w:rFonts w:cs="Arial-BoldMT"/>
                <w:b/>
                <w:bCs/>
              </w:rPr>
              <w:t>order</w:t>
            </w:r>
            <w:proofErr w:type="gramEnd"/>
            <w:r>
              <w:rPr>
                <w:rFonts w:cs="Arial-BoldMT"/>
                <w:b/>
                <w:bCs/>
              </w:rPr>
              <w:t xml:space="preserve"> to provide requested detail or </w:t>
            </w:r>
            <w:r w:rsidRPr="00FE0255">
              <w:rPr>
                <w:rFonts w:cs="Arial-BoldMT"/>
                <w:b/>
                <w:bCs/>
              </w:rPr>
              <w:t>clarification.</w:t>
            </w:r>
          </w:p>
        </w:tc>
        <w:tc>
          <w:tcPr>
            <w:tcW w:w="297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FE0255" w:rsidRPr="00FE0255" w:rsidRDefault="00FE0255" w:rsidP="00FE025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FE0255">
              <w:rPr>
                <w:rFonts w:cs="ArialMT"/>
              </w:rPr>
              <w:t xml:space="preserve">SL.3.6. </w:t>
            </w:r>
            <w:r>
              <w:rPr>
                <w:rFonts w:cs="Arial-BoldMT"/>
                <w:b/>
                <w:bCs/>
              </w:rPr>
              <w:t xml:space="preserve">Speak in </w:t>
            </w:r>
            <w:r w:rsidRPr="00FE0255">
              <w:rPr>
                <w:rFonts w:cs="Arial-ItalicMT"/>
                <w:i/>
                <w:iCs/>
              </w:rPr>
              <w:t>complete sentences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FE0255">
              <w:rPr>
                <w:rFonts w:cs="Arial-ItalicMT"/>
                <w:i/>
                <w:iCs/>
              </w:rPr>
              <w:t>when appropriate to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FE0255">
              <w:rPr>
                <w:rFonts w:cs="Arial-ItalicMT"/>
                <w:i/>
                <w:iCs/>
              </w:rPr>
              <w:t>task and situation in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FE0255">
              <w:rPr>
                <w:rFonts w:cs="Arial-ItalicMT"/>
                <w:i/>
                <w:iCs/>
              </w:rPr>
              <w:t>order to provide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FE0255">
              <w:rPr>
                <w:rFonts w:cs="Arial-ItalicMT"/>
                <w:i/>
                <w:iCs/>
              </w:rPr>
              <w:t>requested detail or</w:t>
            </w:r>
          </w:p>
          <w:p w:rsidR="00FE0255" w:rsidRPr="00FE0255" w:rsidRDefault="00FE0255" w:rsidP="00FE025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proofErr w:type="gramStart"/>
            <w:r w:rsidRPr="00FE0255">
              <w:rPr>
                <w:rFonts w:cs="Arial-ItalicMT"/>
                <w:i/>
                <w:iCs/>
              </w:rPr>
              <w:t>clarification</w:t>
            </w:r>
            <w:proofErr w:type="gramEnd"/>
            <w:r w:rsidRPr="00FE0255">
              <w:rPr>
                <w:rFonts w:cs="Arial-ItalicMT"/>
                <w:i/>
                <w:iCs/>
              </w:rPr>
              <w:t>.</w:t>
            </w:r>
          </w:p>
        </w:tc>
        <w:tc>
          <w:tcPr>
            <w:tcW w:w="3166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FE0255" w:rsidRPr="00FE0255" w:rsidRDefault="00FE0255" w:rsidP="00FE025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FE0255">
              <w:rPr>
                <w:rFonts w:cs="ArialMT"/>
              </w:rPr>
              <w:t xml:space="preserve">SL.4.6. </w:t>
            </w:r>
            <w:r>
              <w:rPr>
                <w:rFonts w:cs="Arial-BoldMT"/>
                <w:b/>
                <w:bCs/>
              </w:rPr>
              <w:t xml:space="preserve">Differentiate between contexts </w:t>
            </w:r>
            <w:r w:rsidRPr="00FE0255">
              <w:rPr>
                <w:rFonts w:cs="Arial-BoldMT"/>
                <w:b/>
                <w:bCs/>
              </w:rPr>
              <w:t>that call for formal</w:t>
            </w:r>
          </w:p>
          <w:p w:rsidR="00FE0255" w:rsidRPr="00FE0255" w:rsidRDefault="00FE0255" w:rsidP="00FE025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 xml:space="preserve">English (e.g., </w:t>
            </w:r>
            <w:r w:rsidRPr="00FE0255">
              <w:rPr>
                <w:rFonts w:cs="Arial-BoldMT"/>
                <w:b/>
                <w:bCs/>
              </w:rPr>
              <w:t>presenting ideas)</w:t>
            </w:r>
          </w:p>
          <w:p w:rsidR="00FE0255" w:rsidRPr="00FE0255" w:rsidRDefault="00FE0255" w:rsidP="00FE025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 xml:space="preserve">and situations </w:t>
            </w:r>
            <w:r w:rsidRPr="00FE0255">
              <w:rPr>
                <w:rFonts w:cs="Arial-BoldMT"/>
                <w:b/>
                <w:bCs/>
              </w:rPr>
              <w:t>where informal</w:t>
            </w:r>
          </w:p>
          <w:p w:rsidR="00FE0255" w:rsidRPr="00FE0255" w:rsidRDefault="00FE0255" w:rsidP="00FE025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 xml:space="preserve">discourse is </w:t>
            </w:r>
            <w:r w:rsidRPr="00FE0255">
              <w:rPr>
                <w:rFonts w:cs="Arial-BoldMT"/>
                <w:b/>
                <w:bCs/>
              </w:rPr>
              <w:t>appropriate (e.g.,</w:t>
            </w:r>
          </w:p>
          <w:p w:rsidR="00FE0255" w:rsidRPr="00FE0255" w:rsidRDefault="00FE0255" w:rsidP="00FE025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 xml:space="preserve">small-group </w:t>
            </w:r>
            <w:r w:rsidRPr="00FE0255">
              <w:rPr>
                <w:rFonts w:cs="Arial-BoldMT"/>
                <w:b/>
                <w:bCs/>
              </w:rPr>
              <w:t>discussion); use</w:t>
            </w:r>
          </w:p>
          <w:p w:rsidR="00FE0255" w:rsidRPr="00FE0255" w:rsidRDefault="00FE0255" w:rsidP="00FE025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proofErr w:type="gramStart"/>
            <w:r>
              <w:rPr>
                <w:rFonts w:cs="Arial-BoldMT"/>
                <w:b/>
                <w:bCs/>
              </w:rPr>
              <w:t>formal</w:t>
            </w:r>
            <w:proofErr w:type="gramEnd"/>
            <w:r>
              <w:rPr>
                <w:rFonts w:cs="Arial-BoldMT"/>
                <w:b/>
                <w:bCs/>
              </w:rPr>
              <w:t xml:space="preserve"> English when appropriate to </w:t>
            </w:r>
            <w:r w:rsidRPr="00FE0255">
              <w:rPr>
                <w:rFonts w:cs="Arial-BoldMT"/>
                <w:b/>
                <w:bCs/>
              </w:rPr>
              <w:t>task and situation.</w:t>
            </w:r>
          </w:p>
        </w:tc>
      </w:tr>
    </w:tbl>
    <w:p w:rsidR="00430247" w:rsidRPr="001116E6" w:rsidRDefault="00430247" w:rsidP="009D1D2D">
      <w:pPr>
        <w:rPr>
          <w:rFonts w:ascii="Arial" w:hAnsi="Arial" w:cs="Arial"/>
          <w:sz w:val="16"/>
          <w:szCs w:val="16"/>
        </w:rPr>
      </w:pPr>
    </w:p>
    <w:sectPr w:rsidR="00430247" w:rsidRPr="001116E6" w:rsidSect="00636F25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70" w:rsidRDefault="006D3370" w:rsidP="00C830F5">
      <w:pPr>
        <w:spacing w:after="0" w:line="240" w:lineRule="auto"/>
      </w:pPr>
      <w:r>
        <w:separator/>
      </w:r>
    </w:p>
  </w:endnote>
  <w:endnote w:type="continuationSeparator" w:id="0">
    <w:p w:rsidR="006D3370" w:rsidRDefault="006D3370" w:rsidP="00C8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F5" w:rsidRPr="00396BBD" w:rsidRDefault="00C830F5" w:rsidP="00C830F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3B3B3A"/>
        <w:sz w:val="16"/>
        <w:szCs w:val="12"/>
      </w:rPr>
    </w:pPr>
    <w:r w:rsidRPr="00396BBD">
      <w:rPr>
        <w:rFonts w:ascii="Arial" w:hAnsi="Arial" w:cs="Arial"/>
        <w:color w:val="3B3B3A"/>
        <w:sz w:val="16"/>
        <w:szCs w:val="12"/>
      </w:rPr>
      <w:t>Adapted from Common Core State Standards © Copyright 2010. National Governors Association Center for Best Practices and Council of Chief State School Officers. All rights reserved. CCSS ELA Progressive Continuums and Matrices © Copyright 2012. Janet A. Hale, Curriculum Mapping 101. All rights reserved. By GCR2 on 2-15-15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70" w:rsidRDefault="006D3370" w:rsidP="00C830F5">
      <w:pPr>
        <w:spacing w:after="0" w:line="240" w:lineRule="auto"/>
      </w:pPr>
      <w:r>
        <w:separator/>
      </w:r>
    </w:p>
  </w:footnote>
  <w:footnote w:type="continuationSeparator" w:id="0">
    <w:p w:rsidR="006D3370" w:rsidRDefault="006D3370" w:rsidP="00C8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183"/>
    <w:multiLevelType w:val="hybridMultilevel"/>
    <w:tmpl w:val="3DD47630"/>
    <w:lvl w:ilvl="0" w:tplc="C68C8D60">
      <w:start w:val="1"/>
      <w:numFmt w:val="lowerLetter"/>
      <w:lvlText w:val="%1.)"/>
      <w:lvlJc w:val="left"/>
      <w:pPr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7D23"/>
    <w:multiLevelType w:val="hybridMultilevel"/>
    <w:tmpl w:val="F67ECB3E"/>
    <w:lvl w:ilvl="0" w:tplc="66F43F68">
      <w:start w:val="1"/>
      <w:numFmt w:val="lowerLetter"/>
      <w:lvlText w:val="%1.)"/>
      <w:lvlJc w:val="left"/>
      <w:pPr>
        <w:ind w:left="360" w:hanging="288"/>
      </w:pPr>
      <w:rPr>
        <w:rFonts w:cs="Arial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2561"/>
    <w:multiLevelType w:val="hybridMultilevel"/>
    <w:tmpl w:val="64B27428"/>
    <w:lvl w:ilvl="0" w:tplc="A9909390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E190B"/>
    <w:multiLevelType w:val="hybridMultilevel"/>
    <w:tmpl w:val="036C9164"/>
    <w:lvl w:ilvl="0" w:tplc="D5387670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7134E"/>
    <w:multiLevelType w:val="hybridMultilevel"/>
    <w:tmpl w:val="022A3F3C"/>
    <w:lvl w:ilvl="0" w:tplc="2AA6A1FE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3565"/>
    <w:multiLevelType w:val="hybridMultilevel"/>
    <w:tmpl w:val="3DD47630"/>
    <w:lvl w:ilvl="0" w:tplc="C68C8D60">
      <w:start w:val="1"/>
      <w:numFmt w:val="lowerLetter"/>
      <w:lvlText w:val="%1.)"/>
      <w:lvlJc w:val="left"/>
      <w:pPr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D3204"/>
    <w:multiLevelType w:val="hybridMultilevel"/>
    <w:tmpl w:val="AA028946"/>
    <w:lvl w:ilvl="0" w:tplc="7812BF34">
      <w:start w:val="1"/>
      <w:numFmt w:val="lowerLetter"/>
      <w:lvlText w:val="%1.)"/>
      <w:lvlJc w:val="left"/>
      <w:pPr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5990"/>
    <w:multiLevelType w:val="hybridMultilevel"/>
    <w:tmpl w:val="E2601B80"/>
    <w:lvl w:ilvl="0" w:tplc="C0505464">
      <w:start w:val="1"/>
      <w:numFmt w:val="lowerLetter"/>
      <w:lvlText w:val="%1.)"/>
      <w:lvlJc w:val="left"/>
      <w:pPr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C67F4"/>
    <w:multiLevelType w:val="hybridMultilevel"/>
    <w:tmpl w:val="BF580912"/>
    <w:lvl w:ilvl="0" w:tplc="09F0B73A">
      <w:start w:val="1"/>
      <w:numFmt w:val="lowerLetter"/>
      <w:lvlText w:val="%1.)"/>
      <w:lvlJc w:val="left"/>
      <w:pPr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F23BF"/>
    <w:multiLevelType w:val="hybridMultilevel"/>
    <w:tmpl w:val="2CB81E9E"/>
    <w:lvl w:ilvl="0" w:tplc="6DA260F6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B4562"/>
    <w:multiLevelType w:val="hybridMultilevel"/>
    <w:tmpl w:val="021427AC"/>
    <w:lvl w:ilvl="0" w:tplc="19A2CC74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A7FBB"/>
    <w:multiLevelType w:val="hybridMultilevel"/>
    <w:tmpl w:val="E4FC2B88"/>
    <w:lvl w:ilvl="0" w:tplc="BB44D24A">
      <w:start w:val="1"/>
      <w:numFmt w:val="lowerLetter"/>
      <w:lvlText w:val="%1.)"/>
      <w:lvlJc w:val="left"/>
      <w:pPr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A45F7"/>
    <w:multiLevelType w:val="hybridMultilevel"/>
    <w:tmpl w:val="8BF6C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E20E5"/>
    <w:multiLevelType w:val="hybridMultilevel"/>
    <w:tmpl w:val="308838D6"/>
    <w:lvl w:ilvl="0" w:tplc="D5387670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B6063"/>
    <w:multiLevelType w:val="hybridMultilevel"/>
    <w:tmpl w:val="19368A2E"/>
    <w:lvl w:ilvl="0" w:tplc="19A2CC74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95F89"/>
    <w:multiLevelType w:val="hybridMultilevel"/>
    <w:tmpl w:val="93D4A3EA"/>
    <w:lvl w:ilvl="0" w:tplc="5B44B2AA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825A1"/>
    <w:multiLevelType w:val="hybridMultilevel"/>
    <w:tmpl w:val="C8BAFEDA"/>
    <w:lvl w:ilvl="0" w:tplc="D248B39A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E05BA"/>
    <w:multiLevelType w:val="hybridMultilevel"/>
    <w:tmpl w:val="F3941856"/>
    <w:lvl w:ilvl="0" w:tplc="85FCACFC">
      <w:start w:val="1"/>
      <w:numFmt w:val="lowerLetter"/>
      <w:lvlText w:val="%1.)"/>
      <w:lvlJc w:val="left"/>
      <w:pPr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D22E5"/>
    <w:multiLevelType w:val="hybridMultilevel"/>
    <w:tmpl w:val="9F7A9174"/>
    <w:lvl w:ilvl="0" w:tplc="C0BED952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321CD"/>
    <w:multiLevelType w:val="hybridMultilevel"/>
    <w:tmpl w:val="98EAB808"/>
    <w:lvl w:ilvl="0" w:tplc="E292AC8A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37E8F"/>
    <w:multiLevelType w:val="hybridMultilevel"/>
    <w:tmpl w:val="E4FC2B88"/>
    <w:lvl w:ilvl="0" w:tplc="BB44D24A">
      <w:start w:val="1"/>
      <w:numFmt w:val="lowerLetter"/>
      <w:lvlText w:val="%1.)"/>
      <w:lvlJc w:val="left"/>
      <w:pPr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245B0"/>
    <w:multiLevelType w:val="hybridMultilevel"/>
    <w:tmpl w:val="F95494B2"/>
    <w:lvl w:ilvl="0" w:tplc="9BCC76BE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06FEC"/>
    <w:multiLevelType w:val="hybridMultilevel"/>
    <w:tmpl w:val="EEC478C4"/>
    <w:lvl w:ilvl="0" w:tplc="3338596C">
      <w:start w:val="1"/>
      <w:numFmt w:val="lowerLetter"/>
      <w:lvlText w:val="%1.)"/>
      <w:lvlJc w:val="left"/>
      <w:pPr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9172F"/>
    <w:multiLevelType w:val="hybridMultilevel"/>
    <w:tmpl w:val="30688EA0"/>
    <w:lvl w:ilvl="0" w:tplc="3494766C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A4006"/>
    <w:multiLevelType w:val="hybridMultilevel"/>
    <w:tmpl w:val="DC60F33C"/>
    <w:lvl w:ilvl="0" w:tplc="98965F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10660"/>
    <w:multiLevelType w:val="hybridMultilevel"/>
    <w:tmpl w:val="E5EC1FDE"/>
    <w:lvl w:ilvl="0" w:tplc="C21E84BE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93C29"/>
    <w:multiLevelType w:val="hybridMultilevel"/>
    <w:tmpl w:val="E87095D8"/>
    <w:lvl w:ilvl="0" w:tplc="04046884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F1443"/>
    <w:multiLevelType w:val="hybridMultilevel"/>
    <w:tmpl w:val="E87EC920"/>
    <w:lvl w:ilvl="0" w:tplc="DB865C0E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15C4A"/>
    <w:multiLevelType w:val="hybridMultilevel"/>
    <w:tmpl w:val="6FAA3F0C"/>
    <w:lvl w:ilvl="0" w:tplc="3494766C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D3686"/>
    <w:multiLevelType w:val="hybridMultilevel"/>
    <w:tmpl w:val="0EEE0380"/>
    <w:lvl w:ilvl="0" w:tplc="2112F16A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F4BB0"/>
    <w:multiLevelType w:val="hybridMultilevel"/>
    <w:tmpl w:val="A0509ADA"/>
    <w:lvl w:ilvl="0" w:tplc="E98AF87E">
      <w:start w:val="1"/>
      <w:numFmt w:val="lowerLetter"/>
      <w:lvlText w:val="%1.)"/>
      <w:lvlJc w:val="left"/>
      <w:pPr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B63BD"/>
    <w:multiLevelType w:val="hybridMultilevel"/>
    <w:tmpl w:val="E5EC1FDE"/>
    <w:lvl w:ilvl="0" w:tplc="C21E84BE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81DBB"/>
    <w:multiLevelType w:val="hybridMultilevel"/>
    <w:tmpl w:val="EFB6CEEE"/>
    <w:lvl w:ilvl="0" w:tplc="D47298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C7051"/>
    <w:multiLevelType w:val="hybridMultilevel"/>
    <w:tmpl w:val="4E2AFAF0"/>
    <w:lvl w:ilvl="0" w:tplc="7B5C1DC4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D0195"/>
    <w:multiLevelType w:val="multilevel"/>
    <w:tmpl w:val="AC02563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5">
    <w:nsid w:val="55586017"/>
    <w:multiLevelType w:val="hybridMultilevel"/>
    <w:tmpl w:val="70D87290"/>
    <w:lvl w:ilvl="0" w:tplc="21A4EFF0">
      <w:start w:val="1"/>
      <w:numFmt w:val="lowerLetter"/>
      <w:lvlText w:val="%1.)"/>
      <w:lvlJc w:val="left"/>
      <w:pPr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A60613"/>
    <w:multiLevelType w:val="hybridMultilevel"/>
    <w:tmpl w:val="308CB54A"/>
    <w:lvl w:ilvl="0" w:tplc="7B5C1D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21232"/>
    <w:multiLevelType w:val="hybridMultilevel"/>
    <w:tmpl w:val="E4EE33A2"/>
    <w:lvl w:ilvl="0" w:tplc="05C80248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F84287"/>
    <w:multiLevelType w:val="hybridMultilevel"/>
    <w:tmpl w:val="9A449D12"/>
    <w:lvl w:ilvl="0" w:tplc="8B1ADEFA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C1716"/>
    <w:multiLevelType w:val="hybridMultilevel"/>
    <w:tmpl w:val="A80C8294"/>
    <w:lvl w:ilvl="0" w:tplc="85FCACFC">
      <w:start w:val="1"/>
      <w:numFmt w:val="lowerLetter"/>
      <w:lvlText w:val="%1.)"/>
      <w:lvlJc w:val="left"/>
      <w:pPr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E1C60"/>
    <w:multiLevelType w:val="hybridMultilevel"/>
    <w:tmpl w:val="9294ADCC"/>
    <w:lvl w:ilvl="0" w:tplc="5B44B2AA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E7E9D"/>
    <w:multiLevelType w:val="hybridMultilevel"/>
    <w:tmpl w:val="F40C1A52"/>
    <w:lvl w:ilvl="0" w:tplc="D47298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47746"/>
    <w:multiLevelType w:val="hybridMultilevel"/>
    <w:tmpl w:val="065AFFA6"/>
    <w:lvl w:ilvl="0" w:tplc="2112F16A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86386"/>
    <w:multiLevelType w:val="hybridMultilevel"/>
    <w:tmpl w:val="9C06FFDE"/>
    <w:lvl w:ilvl="0" w:tplc="D248B39A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32F07"/>
    <w:multiLevelType w:val="hybridMultilevel"/>
    <w:tmpl w:val="B540F832"/>
    <w:lvl w:ilvl="0" w:tplc="9BCC76BE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E42F0"/>
    <w:multiLevelType w:val="hybridMultilevel"/>
    <w:tmpl w:val="3746CA92"/>
    <w:lvl w:ilvl="0" w:tplc="C49E86CE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2396B"/>
    <w:multiLevelType w:val="hybridMultilevel"/>
    <w:tmpl w:val="3DEE334A"/>
    <w:lvl w:ilvl="0" w:tplc="6178A92A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5"/>
  </w:num>
  <w:num w:numId="4">
    <w:abstractNumId w:val="11"/>
  </w:num>
  <w:num w:numId="5">
    <w:abstractNumId w:val="0"/>
  </w:num>
  <w:num w:numId="6">
    <w:abstractNumId w:val="20"/>
  </w:num>
  <w:num w:numId="7">
    <w:abstractNumId w:val="8"/>
  </w:num>
  <w:num w:numId="8">
    <w:abstractNumId w:val="41"/>
  </w:num>
  <w:num w:numId="9">
    <w:abstractNumId w:val="22"/>
  </w:num>
  <w:num w:numId="10">
    <w:abstractNumId w:val="17"/>
  </w:num>
  <w:num w:numId="11">
    <w:abstractNumId w:val="39"/>
  </w:num>
  <w:num w:numId="12">
    <w:abstractNumId w:val="6"/>
  </w:num>
  <w:num w:numId="13">
    <w:abstractNumId w:val="30"/>
  </w:num>
  <w:num w:numId="14">
    <w:abstractNumId w:val="32"/>
  </w:num>
  <w:num w:numId="15">
    <w:abstractNumId w:val="34"/>
  </w:num>
  <w:num w:numId="16">
    <w:abstractNumId w:val="12"/>
  </w:num>
  <w:num w:numId="17">
    <w:abstractNumId w:val="3"/>
  </w:num>
  <w:num w:numId="18">
    <w:abstractNumId w:val="13"/>
  </w:num>
  <w:num w:numId="19">
    <w:abstractNumId w:val="40"/>
  </w:num>
  <w:num w:numId="20">
    <w:abstractNumId w:val="15"/>
  </w:num>
  <w:num w:numId="21">
    <w:abstractNumId w:val="10"/>
  </w:num>
  <w:num w:numId="22">
    <w:abstractNumId w:val="14"/>
  </w:num>
  <w:num w:numId="23">
    <w:abstractNumId w:val="9"/>
  </w:num>
  <w:num w:numId="24">
    <w:abstractNumId w:val="24"/>
  </w:num>
  <w:num w:numId="25">
    <w:abstractNumId w:val="21"/>
  </w:num>
  <w:num w:numId="26">
    <w:abstractNumId w:val="44"/>
  </w:num>
  <w:num w:numId="27">
    <w:abstractNumId w:val="28"/>
  </w:num>
  <w:num w:numId="28">
    <w:abstractNumId w:val="23"/>
  </w:num>
  <w:num w:numId="29">
    <w:abstractNumId w:val="29"/>
  </w:num>
  <w:num w:numId="30">
    <w:abstractNumId w:val="42"/>
  </w:num>
  <w:num w:numId="31">
    <w:abstractNumId w:val="16"/>
  </w:num>
  <w:num w:numId="32">
    <w:abstractNumId w:val="43"/>
  </w:num>
  <w:num w:numId="33">
    <w:abstractNumId w:val="45"/>
  </w:num>
  <w:num w:numId="34">
    <w:abstractNumId w:val="33"/>
  </w:num>
  <w:num w:numId="35">
    <w:abstractNumId w:val="38"/>
  </w:num>
  <w:num w:numId="36">
    <w:abstractNumId w:val="2"/>
  </w:num>
  <w:num w:numId="37">
    <w:abstractNumId w:val="26"/>
  </w:num>
  <w:num w:numId="38">
    <w:abstractNumId w:val="37"/>
  </w:num>
  <w:num w:numId="39">
    <w:abstractNumId w:val="4"/>
  </w:num>
  <w:num w:numId="40">
    <w:abstractNumId w:val="31"/>
  </w:num>
  <w:num w:numId="41">
    <w:abstractNumId w:val="36"/>
  </w:num>
  <w:num w:numId="42">
    <w:abstractNumId w:val="25"/>
  </w:num>
  <w:num w:numId="43">
    <w:abstractNumId w:val="46"/>
  </w:num>
  <w:num w:numId="44">
    <w:abstractNumId w:val="1"/>
  </w:num>
  <w:num w:numId="45">
    <w:abstractNumId w:val="27"/>
  </w:num>
  <w:num w:numId="46">
    <w:abstractNumId w:val="1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7E"/>
    <w:rsid w:val="000625E8"/>
    <w:rsid w:val="00085EF3"/>
    <w:rsid w:val="000952B8"/>
    <w:rsid w:val="000D1756"/>
    <w:rsid w:val="000D212B"/>
    <w:rsid w:val="001116E6"/>
    <w:rsid w:val="00121F0D"/>
    <w:rsid w:val="00161913"/>
    <w:rsid w:val="00166673"/>
    <w:rsid w:val="00171CCD"/>
    <w:rsid w:val="00183CBB"/>
    <w:rsid w:val="001E0489"/>
    <w:rsid w:val="002109C8"/>
    <w:rsid w:val="002163B8"/>
    <w:rsid w:val="00226C91"/>
    <w:rsid w:val="0026718D"/>
    <w:rsid w:val="00270582"/>
    <w:rsid w:val="002965C1"/>
    <w:rsid w:val="002A608D"/>
    <w:rsid w:val="002B7727"/>
    <w:rsid w:val="00304C4D"/>
    <w:rsid w:val="00336E6C"/>
    <w:rsid w:val="0034522B"/>
    <w:rsid w:val="003472ED"/>
    <w:rsid w:val="00352AA2"/>
    <w:rsid w:val="00365A60"/>
    <w:rsid w:val="00396BBD"/>
    <w:rsid w:val="003B2D44"/>
    <w:rsid w:val="003C747B"/>
    <w:rsid w:val="003F18DD"/>
    <w:rsid w:val="00411C70"/>
    <w:rsid w:val="0041714C"/>
    <w:rsid w:val="004231EE"/>
    <w:rsid w:val="00430247"/>
    <w:rsid w:val="004660D4"/>
    <w:rsid w:val="004757F3"/>
    <w:rsid w:val="00476ECB"/>
    <w:rsid w:val="0049020A"/>
    <w:rsid w:val="004A4F24"/>
    <w:rsid w:val="004B0EDA"/>
    <w:rsid w:val="004D6E09"/>
    <w:rsid w:val="004F2B67"/>
    <w:rsid w:val="005163E2"/>
    <w:rsid w:val="005271BE"/>
    <w:rsid w:val="00533A1B"/>
    <w:rsid w:val="00537933"/>
    <w:rsid w:val="005A0C46"/>
    <w:rsid w:val="00636F25"/>
    <w:rsid w:val="00652152"/>
    <w:rsid w:val="00691E95"/>
    <w:rsid w:val="00693C24"/>
    <w:rsid w:val="006A125C"/>
    <w:rsid w:val="006C3FDB"/>
    <w:rsid w:val="006D3370"/>
    <w:rsid w:val="006E1492"/>
    <w:rsid w:val="007164E0"/>
    <w:rsid w:val="007262FC"/>
    <w:rsid w:val="00726999"/>
    <w:rsid w:val="00766E4F"/>
    <w:rsid w:val="007839EF"/>
    <w:rsid w:val="00783EB6"/>
    <w:rsid w:val="007919E0"/>
    <w:rsid w:val="007F29B9"/>
    <w:rsid w:val="00803C42"/>
    <w:rsid w:val="00827E16"/>
    <w:rsid w:val="00830B35"/>
    <w:rsid w:val="00877F99"/>
    <w:rsid w:val="00885848"/>
    <w:rsid w:val="00896C2B"/>
    <w:rsid w:val="008B59EC"/>
    <w:rsid w:val="008C537E"/>
    <w:rsid w:val="008D4505"/>
    <w:rsid w:val="008D4CC3"/>
    <w:rsid w:val="008E4423"/>
    <w:rsid w:val="008F185D"/>
    <w:rsid w:val="008F2D3D"/>
    <w:rsid w:val="0094094F"/>
    <w:rsid w:val="00965610"/>
    <w:rsid w:val="0097060F"/>
    <w:rsid w:val="00983127"/>
    <w:rsid w:val="00985993"/>
    <w:rsid w:val="009952FE"/>
    <w:rsid w:val="009C7979"/>
    <w:rsid w:val="009D1D2D"/>
    <w:rsid w:val="009D6AE3"/>
    <w:rsid w:val="009E40D1"/>
    <w:rsid w:val="00A119D2"/>
    <w:rsid w:val="00A238EA"/>
    <w:rsid w:val="00A47C19"/>
    <w:rsid w:val="00AA4393"/>
    <w:rsid w:val="00AD76CA"/>
    <w:rsid w:val="00AF01BA"/>
    <w:rsid w:val="00AF7633"/>
    <w:rsid w:val="00B168AE"/>
    <w:rsid w:val="00B2606E"/>
    <w:rsid w:val="00B313DA"/>
    <w:rsid w:val="00B34B2A"/>
    <w:rsid w:val="00B52685"/>
    <w:rsid w:val="00B55DB2"/>
    <w:rsid w:val="00B65AB8"/>
    <w:rsid w:val="00B80D55"/>
    <w:rsid w:val="00B83198"/>
    <w:rsid w:val="00B968D7"/>
    <w:rsid w:val="00BC329F"/>
    <w:rsid w:val="00BF59C9"/>
    <w:rsid w:val="00BF7947"/>
    <w:rsid w:val="00C04428"/>
    <w:rsid w:val="00C44273"/>
    <w:rsid w:val="00C61B1C"/>
    <w:rsid w:val="00C67A03"/>
    <w:rsid w:val="00C70AFE"/>
    <w:rsid w:val="00C72993"/>
    <w:rsid w:val="00C830F5"/>
    <w:rsid w:val="00C85CB4"/>
    <w:rsid w:val="00C90E63"/>
    <w:rsid w:val="00C97A77"/>
    <w:rsid w:val="00CA3D13"/>
    <w:rsid w:val="00D02327"/>
    <w:rsid w:val="00D10D86"/>
    <w:rsid w:val="00D11C02"/>
    <w:rsid w:val="00D30602"/>
    <w:rsid w:val="00D3211D"/>
    <w:rsid w:val="00D7249F"/>
    <w:rsid w:val="00D8125B"/>
    <w:rsid w:val="00D82EA0"/>
    <w:rsid w:val="00D86487"/>
    <w:rsid w:val="00DB0B90"/>
    <w:rsid w:val="00DB2A7B"/>
    <w:rsid w:val="00DC3CCB"/>
    <w:rsid w:val="00E042E2"/>
    <w:rsid w:val="00E260FA"/>
    <w:rsid w:val="00E345AF"/>
    <w:rsid w:val="00E5418B"/>
    <w:rsid w:val="00E92E8E"/>
    <w:rsid w:val="00EA1212"/>
    <w:rsid w:val="00ED2811"/>
    <w:rsid w:val="00ED5775"/>
    <w:rsid w:val="00EF154D"/>
    <w:rsid w:val="00F145BB"/>
    <w:rsid w:val="00F2410F"/>
    <w:rsid w:val="00F4687B"/>
    <w:rsid w:val="00F55113"/>
    <w:rsid w:val="00F87048"/>
    <w:rsid w:val="00F92D05"/>
    <w:rsid w:val="00FE0255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F5"/>
  </w:style>
  <w:style w:type="paragraph" w:styleId="Footer">
    <w:name w:val="footer"/>
    <w:basedOn w:val="Normal"/>
    <w:link w:val="Foot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F5"/>
  </w:style>
  <w:style w:type="paragraph" w:styleId="BalloonText">
    <w:name w:val="Balloon Text"/>
    <w:basedOn w:val="Normal"/>
    <w:link w:val="BalloonTextChar"/>
    <w:uiPriority w:val="99"/>
    <w:semiHidden/>
    <w:unhideWhenUsed/>
    <w:rsid w:val="00C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08D"/>
    <w:pPr>
      <w:ind w:left="720"/>
      <w:contextualSpacing/>
    </w:pPr>
  </w:style>
  <w:style w:type="paragraph" w:customStyle="1" w:styleId="Normal1">
    <w:name w:val="Normal1"/>
    <w:rsid w:val="00171CCD"/>
    <w:rPr>
      <w:rFonts w:ascii="Calibri" w:eastAsia="Calibri" w:hAnsi="Calibri" w:cs="Calibri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B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F5"/>
  </w:style>
  <w:style w:type="paragraph" w:styleId="Footer">
    <w:name w:val="footer"/>
    <w:basedOn w:val="Normal"/>
    <w:link w:val="Foot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F5"/>
  </w:style>
  <w:style w:type="paragraph" w:styleId="BalloonText">
    <w:name w:val="Balloon Text"/>
    <w:basedOn w:val="Normal"/>
    <w:link w:val="BalloonTextChar"/>
    <w:uiPriority w:val="99"/>
    <w:semiHidden/>
    <w:unhideWhenUsed/>
    <w:rsid w:val="00C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08D"/>
    <w:pPr>
      <w:ind w:left="720"/>
      <w:contextualSpacing/>
    </w:pPr>
  </w:style>
  <w:style w:type="paragraph" w:customStyle="1" w:styleId="Normal1">
    <w:name w:val="Normal1"/>
    <w:rsid w:val="00171CCD"/>
    <w:rPr>
      <w:rFonts w:ascii="Calibri" w:eastAsia="Calibri" w:hAnsi="Calibri" w:cs="Calibri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B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2015-03-02T22:01:00Z</cp:lastPrinted>
  <dcterms:created xsi:type="dcterms:W3CDTF">2015-03-02T22:14:00Z</dcterms:created>
  <dcterms:modified xsi:type="dcterms:W3CDTF">2015-03-02T22:31:00Z</dcterms:modified>
</cp:coreProperties>
</file>