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4F" w:rsidRPr="00476ECB" w:rsidRDefault="00766E4F" w:rsidP="008C537E">
      <w:pPr>
        <w:autoSpaceDE w:val="0"/>
        <w:autoSpaceDN w:val="0"/>
        <w:adjustRightInd w:val="0"/>
        <w:spacing w:after="0" w:line="240" w:lineRule="auto"/>
        <w:jc w:val="center"/>
        <w:rPr>
          <w:rFonts w:cs="Arial-BoldMT"/>
          <w:b/>
          <w:bCs/>
          <w:sz w:val="28"/>
          <w:szCs w:val="24"/>
        </w:rPr>
      </w:pPr>
      <w:r w:rsidRPr="00476ECB">
        <w:rPr>
          <w:rFonts w:cs="Arial-BoldMT"/>
          <w:b/>
          <w:bCs/>
          <w:sz w:val="28"/>
          <w:szCs w:val="24"/>
        </w:rPr>
        <w:t>CCSS ELA Writing (Part 1)</w:t>
      </w:r>
    </w:p>
    <w:p w:rsidR="007262FC" w:rsidRPr="00766E4F" w:rsidRDefault="007262FC" w:rsidP="008C537E">
      <w:pPr>
        <w:autoSpaceDE w:val="0"/>
        <w:autoSpaceDN w:val="0"/>
        <w:adjustRightInd w:val="0"/>
        <w:spacing w:after="0" w:line="240" w:lineRule="auto"/>
        <w:jc w:val="center"/>
        <w:rPr>
          <w:rFonts w:cs="Arial-BoldMT"/>
          <w:b/>
          <w:bCs/>
          <w:sz w:val="24"/>
          <w:szCs w:val="24"/>
        </w:rPr>
      </w:pPr>
      <w:r w:rsidRPr="00766E4F">
        <w:rPr>
          <w:rFonts w:cs="Arial-BoldMT"/>
          <w:b/>
          <w:bCs/>
          <w:sz w:val="24"/>
          <w:szCs w:val="24"/>
        </w:rPr>
        <w:t>Text Types and Purposes &amp; Production and Distrib</w:t>
      </w:r>
      <w:r w:rsidR="0041714C" w:rsidRPr="00766E4F">
        <w:rPr>
          <w:rFonts w:cs="Arial-BoldMT"/>
          <w:b/>
          <w:bCs/>
          <w:sz w:val="24"/>
          <w:szCs w:val="24"/>
        </w:rPr>
        <w:t>u</w:t>
      </w:r>
      <w:r w:rsidR="00166673">
        <w:rPr>
          <w:rFonts w:cs="Arial-BoldMT"/>
          <w:b/>
          <w:bCs/>
          <w:sz w:val="24"/>
          <w:szCs w:val="24"/>
        </w:rPr>
        <w:t>tion of Writing Continuum (5-7</w:t>
      </w:r>
      <w:r w:rsidRPr="00766E4F">
        <w:rPr>
          <w:rFonts w:cs="Arial-BoldMT"/>
          <w:b/>
          <w:bCs/>
          <w:sz w:val="24"/>
          <w:szCs w:val="24"/>
        </w:rPr>
        <w:t>)</w:t>
      </w:r>
    </w:p>
    <w:p w:rsidR="007F29B9" w:rsidRDefault="007F29B9" w:rsidP="008C537E">
      <w:pPr>
        <w:autoSpaceDE w:val="0"/>
        <w:autoSpaceDN w:val="0"/>
        <w:adjustRightInd w:val="0"/>
        <w:spacing w:after="0" w:line="240" w:lineRule="auto"/>
        <w:rPr>
          <w:rFonts w:ascii="Arial-BoldMT" w:hAnsi="Arial-BoldMT" w:cs="Arial-BoldMT"/>
          <w:b/>
          <w:bCs/>
          <w:sz w:val="16"/>
          <w:szCs w:val="16"/>
        </w:rPr>
      </w:pPr>
    </w:p>
    <w:p w:rsidR="00766E4F" w:rsidRPr="00766E4F" w:rsidRDefault="00766E4F" w:rsidP="00766E4F">
      <w:pPr>
        <w:autoSpaceDE w:val="0"/>
        <w:autoSpaceDN w:val="0"/>
        <w:adjustRightInd w:val="0"/>
        <w:spacing w:after="0" w:line="240" w:lineRule="auto"/>
        <w:jc w:val="center"/>
        <w:rPr>
          <w:rFonts w:ascii="Arial" w:hAnsi="Arial" w:cs="Arial"/>
          <w:sz w:val="20"/>
          <w:szCs w:val="20"/>
        </w:rPr>
      </w:pPr>
      <w:r w:rsidRPr="00766E4F">
        <w:rPr>
          <w:rFonts w:cs="ArialMT"/>
          <w:sz w:val="20"/>
          <w:szCs w:val="20"/>
        </w:rPr>
        <w:t xml:space="preserve">Coding: </w:t>
      </w:r>
      <w:r w:rsidRPr="00766E4F">
        <w:rPr>
          <w:rFonts w:cs="Arial-BoldMT"/>
          <w:b/>
          <w:bCs/>
          <w:sz w:val="20"/>
          <w:szCs w:val="20"/>
        </w:rPr>
        <w:t xml:space="preserve">Boldface </w:t>
      </w:r>
      <w:r w:rsidRPr="00766E4F">
        <w:rPr>
          <w:rFonts w:cs="ArialMT"/>
          <w:sz w:val="20"/>
          <w:szCs w:val="20"/>
        </w:rPr>
        <w:t>= New learning</w:t>
      </w:r>
      <w:r w:rsidRPr="00766E4F">
        <w:rPr>
          <w:rFonts w:ascii="ArialMT" w:hAnsi="ArialMT" w:cs="ArialMT"/>
          <w:sz w:val="20"/>
          <w:szCs w:val="20"/>
        </w:rPr>
        <w:t xml:space="preserve"> </w:t>
      </w:r>
      <w:r w:rsidRPr="00766E4F">
        <w:rPr>
          <w:rFonts w:ascii="Webdings" w:hAnsi="Webdings" w:cs="Webdings"/>
          <w:sz w:val="20"/>
          <w:szCs w:val="20"/>
        </w:rPr>
        <w:t></w:t>
      </w:r>
      <w:r w:rsidRPr="00766E4F">
        <w:rPr>
          <w:rFonts w:ascii="Webdings" w:hAnsi="Webdings" w:cs="Webdings"/>
          <w:sz w:val="20"/>
          <w:szCs w:val="20"/>
        </w:rPr>
        <w:t></w:t>
      </w:r>
      <w:r w:rsidRPr="00766E4F">
        <w:rPr>
          <w:rFonts w:cs="Arial-ItalicMT"/>
          <w:i/>
          <w:iCs/>
          <w:sz w:val="20"/>
          <w:szCs w:val="20"/>
        </w:rPr>
        <w:t xml:space="preserve">Italics </w:t>
      </w:r>
      <w:r w:rsidRPr="00766E4F">
        <w:rPr>
          <w:rFonts w:cs="ArialMT"/>
          <w:sz w:val="20"/>
          <w:szCs w:val="20"/>
        </w:rPr>
        <w:t>= Same learning from previous grade level(s</w:t>
      </w:r>
      <w:proofErr w:type="gramStart"/>
      <w:r w:rsidRPr="00766E4F">
        <w:rPr>
          <w:rFonts w:ascii="ArialMT" w:hAnsi="ArialMT" w:cs="ArialMT"/>
          <w:sz w:val="20"/>
          <w:szCs w:val="20"/>
        </w:rPr>
        <w:t>)</w:t>
      </w:r>
      <w:r w:rsidRPr="00766E4F">
        <w:rPr>
          <w:rFonts w:ascii="Webdings" w:hAnsi="Webdings" w:cs="Webdings"/>
          <w:sz w:val="20"/>
          <w:szCs w:val="20"/>
        </w:rPr>
        <w:t></w:t>
      </w:r>
      <w:proofErr w:type="gramEnd"/>
      <w:r w:rsidRPr="00766E4F">
        <w:rPr>
          <w:rFonts w:cs="Arial"/>
          <w:color w:val="000000" w:themeColor="text1"/>
          <w:sz w:val="20"/>
          <w:szCs w:val="20"/>
          <w:highlight w:val="yellow"/>
        </w:rPr>
        <w:t>Highlighted</w:t>
      </w:r>
      <w:r w:rsidRPr="00766E4F">
        <w:rPr>
          <w:rFonts w:cs="Arial"/>
          <w:color w:val="000000" w:themeColor="text1"/>
          <w:sz w:val="20"/>
          <w:szCs w:val="20"/>
        </w:rPr>
        <w:t xml:space="preserve"> </w:t>
      </w:r>
      <w:r w:rsidRPr="00766E4F">
        <w:rPr>
          <w:rFonts w:cs="Arial"/>
          <w:sz w:val="20"/>
          <w:szCs w:val="20"/>
        </w:rPr>
        <w:t>= Power Standard</w:t>
      </w:r>
    </w:p>
    <w:p w:rsidR="00766E4F" w:rsidRDefault="00766E4F" w:rsidP="007F29B9">
      <w:pPr>
        <w:autoSpaceDE w:val="0"/>
        <w:autoSpaceDN w:val="0"/>
        <w:adjustRightInd w:val="0"/>
        <w:spacing w:after="0" w:line="240" w:lineRule="auto"/>
        <w:rPr>
          <w:rFonts w:ascii="Arial-BoldMT" w:hAnsi="Arial-BoldMT" w:cs="Arial-BoldMT"/>
          <w:b/>
          <w:bCs/>
          <w:sz w:val="16"/>
          <w:szCs w:val="16"/>
        </w:rPr>
      </w:pPr>
    </w:p>
    <w:p w:rsidR="007F29B9" w:rsidRPr="00766E4F" w:rsidRDefault="007F29B9" w:rsidP="007F29B9">
      <w:pPr>
        <w:autoSpaceDE w:val="0"/>
        <w:autoSpaceDN w:val="0"/>
        <w:adjustRightInd w:val="0"/>
        <w:spacing w:after="0" w:line="240" w:lineRule="auto"/>
        <w:rPr>
          <w:rFonts w:cs="ArialMT"/>
          <w:sz w:val="20"/>
          <w:szCs w:val="20"/>
        </w:rPr>
      </w:pPr>
      <w:r w:rsidRPr="00766E4F">
        <w:rPr>
          <w:rFonts w:cs="Arial-BoldMT"/>
          <w:b/>
          <w:bCs/>
          <w:sz w:val="20"/>
          <w:szCs w:val="20"/>
        </w:rPr>
        <w:t xml:space="preserve">CCSS note on range and content in student writing: </w:t>
      </w:r>
      <w:r w:rsidRPr="00766E4F">
        <w:rPr>
          <w:rFonts w:cs="ArialMT"/>
          <w:sz w:val="20"/>
          <w:szCs w:val="20"/>
        </w:rPr>
        <w:t>To build a foundation for college and career readiness, students need to learn to use writing as a way of offering and supporting opinions, demonstrating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w:t>
      </w:r>
    </w:p>
    <w:p w:rsidR="008C537E" w:rsidRPr="009D1D2D" w:rsidRDefault="008C537E" w:rsidP="008C537E">
      <w:pPr>
        <w:autoSpaceDE w:val="0"/>
        <w:autoSpaceDN w:val="0"/>
        <w:adjustRightInd w:val="0"/>
        <w:spacing w:after="0" w:line="240" w:lineRule="auto"/>
        <w:rPr>
          <w:rFonts w:ascii="Arial-BoldMT" w:hAnsi="Arial-BoldMT" w:cs="Arial-BoldMT"/>
          <w:b/>
          <w:bCs/>
          <w:sz w:val="16"/>
          <w:szCs w:val="20"/>
        </w:rPr>
      </w:pPr>
    </w:p>
    <w:tbl>
      <w:tblPr>
        <w:tblStyle w:val="TableGrid"/>
        <w:tblW w:w="0" w:type="auto"/>
        <w:jc w:val="center"/>
        <w:tblInd w:w="-110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80"/>
        <w:gridCol w:w="3655"/>
        <w:gridCol w:w="4320"/>
        <w:gridCol w:w="4301"/>
      </w:tblGrid>
      <w:tr w:rsidR="00B2606E" w:rsidRPr="00D8125B" w:rsidTr="00803C42">
        <w:trPr>
          <w:jc w:val="center"/>
        </w:trPr>
        <w:tc>
          <w:tcPr>
            <w:tcW w:w="680" w:type="dxa"/>
            <w:shd w:val="clear" w:color="auto" w:fill="000000" w:themeFill="text1"/>
          </w:tcPr>
          <w:p w:rsidR="00B2606E" w:rsidRPr="00D8125B" w:rsidRDefault="00B2606E" w:rsidP="00766E4F">
            <w:pPr>
              <w:autoSpaceDE w:val="0"/>
              <w:autoSpaceDN w:val="0"/>
              <w:adjustRightInd w:val="0"/>
              <w:jc w:val="center"/>
              <w:rPr>
                <w:rFonts w:cs="Arial"/>
                <w:b/>
                <w:bCs/>
                <w:szCs w:val="20"/>
              </w:rPr>
            </w:pPr>
            <w:r w:rsidRPr="00D8125B">
              <w:rPr>
                <w:rFonts w:cs="Arial"/>
                <w:b/>
                <w:bCs/>
                <w:szCs w:val="20"/>
              </w:rPr>
              <w:t>Code</w:t>
            </w:r>
          </w:p>
        </w:tc>
        <w:tc>
          <w:tcPr>
            <w:tcW w:w="3655" w:type="dxa"/>
            <w:shd w:val="clear" w:color="auto" w:fill="000000" w:themeFill="text1"/>
          </w:tcPr>
          <w:p w:rsidR="00B2606E" w:rsidRPr="00D8125B" w:rsidRDefault="00B34B2A" w:rsidP="00766E4F">
            <w:pPr>
              <w:autoSpaceDE w:val="0"/>
              <w:autoSpaceDN w:val="0"/>
              <w:adjustRightInd w:val="0"/>
              <w:jc w:val="center"/>
              <w:rPr>
                <w:rFonts w:cs="Arial"/>
                <w:b/>
                <w:bCs/>
                <w:szCs w:val="20"/>
              </w:rPr>
            </w:pPr>
            <w:r w:rsidRPr="00D8125B">
              <w:rPr>
                <w:rFonts w:cs="Arial"/>
                <w:b/>
                <w:bCs/>
                <w:szCs w:val="20"/>
              </w:rPr>
              <w:t>5</w:t>
            </w:r>
          </w:p>
        </w:tc>
        <w:tc>
          <w:tcPr>
            <w:tcW w:w="4320" w:type="dxa"/>
            <w:shd w:val="clear" w:color="auto" w:fill="000000" w:themeFill="text1"/>
          </w:tcPr>
          <w:p w:rsidR="00B2606E" w:rsidRPr="00D8125B" w:rsidRDefault="00B34B2A" w:rsidP="00766E4F">
            <w:pPr>
              <w:autoSpaceDE w:val="0"/>
              <w:autoSpaceDN w:val="0"/>
              <w:adjustRightInd w:val="0"/>
              <w:jc w:val="center"/>
              <w:rPr>
                <w:rFonts w:cs="Arial"/>
                <w:b/>
                <w:bCs/>
                <w:szCs w:val="20"/>
              </w:rPr>
            </w:pPr>
            <w:r w:rsidRPr="00D8125B">
              <w:rPr>
                <w:rFonts w:cs="Arial"/>
                <w:b/>
                <w:bCs/>
                <w:szCs w:val="20"/>
              </w:rPr>
              <w:t>6</w:t>
            </w:r>
          </w:p>
        </w:tc>
        <w:tc>
          <w:tcPr>
            <w:tcW w:w="4301" w:type="dxa"/>
            <w:shd w:val="clear" w:color="auto" w:fill="000000" w:themeFill="text1"/>
          </w:tcPr>
          <w:p w:rsidR="00B2606E" w:rsidRPr="00D8125B" w:rsidRDefault="00B34B2A" w:rsidP="00766E4F">
            <w:pPr>
              <w:autoSpaceDE w:val="0"/>
              <w:autoSpaceDN w:val="0"/>
              <w:adjustRightInd w:val="0"/>
              <w:jc w:val="center"/>
              <w:rPr>
                <w:rFonts w:cs="Arial"/>
                <w:b/>
                <w:bCs/>
                <w:szCs w:val="20"/>
              </w:rPr>
            </w:pPr>
            <w:r w:rsidRPr="00D8125B">
              <w:rPr>
                <w:rFonts w:cs="Arial"/>
                <w:b/>
                <w:bCs/>
                <w:szCs w:val="20"/>
              </w:rPr>
              <w:t>7</w:t>
            </w:r>
          </w:p>
        </w:tc>
      </w:tr>
      <w:tr w:rsidR="00D3211D" w:rsidRPr="00D8125B" w:rsidTr="00803C42">
        <w:trPr>
          <w:jc w:val="center"/>
        </w:trPr>
        <w:tc>
          <w:tcPr>
            <w:tcW w:w="12956" w:type="dxa"/>
            <w:gridSpan w:val="4"/>
            <w:shd w:val="clear" w:color="auto" w:fill="7F7F7F" w:themeFill="text1" w:themeFillTint="80"/>
          </w:tcPr>
          <w:p w:rsidR="007F29B9" w:rsidRPr="00D8125B" w:rsidRDefault="007F29B9" w:rsidP="00766E4F">
            <w:pPr>
              <w:autoSpaceDE w:val="0"/>
              <w:autoSpaceDN w:val="0"/>
              <w:adjustRightInd w:val="0"/>
              <w:jc w:val="center"/>
              <w:rPr>
                <w:rFonts w:cs="Arial"/>
                <w:b/>
                <w:bCs/>
                <w:szCs w:val="20"/>
              </w:rPr>
            </w:pPr>
            <w:r w:rsidRPr="00D8125B">
              <w:rPr>
                <w:rFonts w:cs="Arial"/>
                <w:b/>
                <w:bCs/>
                <w:szCs w:val="20"/>
              </w:rPr>
              <w:t>Text Types and Purposes</w:t>
            </w:r>
            <w:r w:rsidRPr="00D8125B">
              <w:rPr>
                <w:rFonts w:cs="Arial"/>
                <w:b/>
                <w:bCs/>
                <w:szCs w:val="20"/>
                <w:vertAlign w:val="superscript"/>
              </w:rPr>
              <w:t>1</w:t>
            </w:r>
          </w:p>
          <w:p w:rsidR="00D3211D" w:rsidRPr="00D8125B" w:rsidRDefault="007F29B9" w:rsidP="00766E4F">
            <w:pPr>
              <w:autoSpaceDE w:val="0"/>
              <w:autoSpaceDN w:val="0"/>
              <w:adjustRightInd w:val="0"/>
              <w:jc w:val="center"/>
              <w:rPr>
                <w:rFonts w:cs="Arial"/>
                <w:b/>
                <w:bCs/>
                <w:szCs w:val="20"/>
              </w:rPr>
            </w:pPr>
            <w:r w:rsidRPr="00D8125B">
              <w:rPr>
                <w:rFonts w:cs="Arial"/>
                <w:b/>
                <w:bCs/>
                <w:szCs w:val="20"/>
                <w:vertAlign w:val="superscript"/>
              </w:rPr>
              <w:t>1</w:t>
            </w:r>
            <w:r w:rsidRPr="00D8125B">
              <w:rPr>
                <w:rFonts w:cs="Arial"/>
                <w:b/>
                <w:bCs/>
                <w:szCs w:val="20"/>
              </w:rPr>
              <w:t xml:space="preserve"> These broad types of writing include many subgenres. See Appendix A for definitions of key writing types.</w:t>
            </w:r>
          </w:p>
        </w:tc>
      </w:tr>
      <w:tr w:rsidR="00D3211D" w:rsidRPr="00D8125B" w:rsidTr="00803C42">
        <w:trPr>
          <w:jc w:val="center"/>
        </w:trPr>
        <w:tc>
          <w:tcPr>
            <w:tcW w:w="12956" w:type="dxa"/>
            <w:gridSpan w:val="4"/>
            <w:shd w:val="clear" w:color="auto" w:fill="D9D9D9" w:themeFill="background1" w:themeFillShade="D9"/>
          </w:tcPr>
          <w:p w:rsidR="007F29B9" w:rsidRPr="00171CCD" w:rsidRDefault="007F29B9" w:rsidP="00766E4F">
            <w:pPr>
              <w:autoSpaceDE w:val="0"/>
              <w:autoSpaceDN w:val="0"/>
              <w:adjustRightInd w:val="0"/>
              <w:jc w:val="center"/>
              <w:rPr>
                <w:rFonts w:cs="Arial"/>
                <w:b/>
                <w:bCs/>
                <w:szCs w:val="20"/>
              </w:rPr>
            </w:pPr>
            <w:r w:rsidRPr="00171CCD">
              <w:rPr>
                <w:rFonts w:cs="Arial"/>
                <w:b/>
                <w:bCs/>
                <w:szCs w:val="20"/>
              </w:rPr>
              <w:t>W.CCR.1 Write arguments to support claims in an analysis of substantive topics or texts,</w:t>
            </w:r>
          </w:p>
          <w:p w:rsidR="00D3211D" w:rsidRPr="00171CCD" w:rsidRDefault="007F29B9" w:rsidP="00766E4F">
            <w:pPr>
              <w:autoSpaceDE w:val="0"/>
              <w:autoSpaceDN w:val="0"/>
              <w:adjustRightInd w:val="0"/>
              <w:jc w:val="center"/>
              <w:rPr>
                <w:rFonts w:cs="Arial"/>
                <w:b/>
                <w:bCs/>
                <w:sz w:val="24"/>
                <w:szCs w:val="20"/>
              </w:rPr>
            </w:pPr>
            <w:proofErr w:type="gramStart"/>
            <w:r w:rsidRPr="00171CCD">
              <w:rPr>
                <w:rFonts w:cs="Arial"/>
                <w:b/>
                <w:bCs/>
                <w:szCs w:val="20"/>
              </w:rPr>
              <w:t>using</w:t>
            </w:r>
            <w:proofErr w:type="gramEnd"/>
            <w:r w:rsidRPr="00171CCD">
              <w:rPr>
                <w:rFonts w:cs="Arial"/>
                <w:b/>
                <w:bCs/>
                <w:szCs w:val="20"/>
              </w:rPr>
              <w:t xml:space="preserve"> valid reasoning and relevant and sufficient evidence.</w:t>
            </w:r>
          </w:p>
        </w:tc>
      </w:tr>
      <w:tr w:rsidR="00B2606E" w:rsidRPr="00D8125B" w:rsidTr="0094094F">
        <w:trPr>
          <w:jc w:val="center"/>
        </w:trPr>
        <w:tc>
          <w:tcPr>
            <w:tcW w:w="680" w:type="dxa"/>
          </w:tcPr>
          <w:p w:rsidR="00B2606E" w:rsidRPr="00D8125B" w:rsidRDefault="00B2606E" w:rsidP="00766E4F">
            <w:pPr>
              <w:autoSpaceDE w:val="0"/>
              <w:autoSpaceDN w:val="0"/>
              <w:adjustRightInd w:val="0"/>
              <w:rPr>
                <w:rFonts w:cs="Arial"/>
                <w:b/>
                <w:bCs/>
                <w:szCs w:val="20"/>
              </w:rPr>
            </w:pPr>
            <w:r w:rsidRPr="00D8125B">
              <w:rPr>
                <w:rFonts w:cs="Arial"/>
                <w:b/>
                <w:bCs/>
                <w:szCs w:val="20"/>
              </w:rPr>
              <w:t>W.1</w:t>
            </w:r>
          </w:p>
        </w:tc>
        <w:tc>
          <w:tcPr>
            <w:tcW w:w="3655" w:type="dxa"/>
            <w:tcBorders>
              <w:top w:val="single" w:sz="6" w:space="0" w:color="000000" w:themeColor="text1"/>
              <w:bottom w:val="single" w:sz="18" w:space="0" w:color="000000" w:themeColor="text1"/>
            </w:tcBorders>
            <w:shd w:val="clear" w:color="auto" w:fill="FFFF00"/>
          </w:tcPr>
          <w:p w:rsidR="00FF4F1C" w:rsidRPr="00C72993" w:rsidRDefault="00171CCD" w:rsidP="00171CCD">
            <w:pPr>
              <w:pStyle w:val="Normal1"/>
              <w:rPr>
                <w:i/>
              </w:rPr>
            </w:pPr>
            <w:r w:rsidRPr="00171CCD">
              <w:t>W.5.1</w:t>
            </w:r>
            <w:r>
              <w:rPr>
                <w:i/>
              </w:rPr>
              <w:t xml:space="preserve"> </w:t>
            </w:r>
            <w:r w:rsidRPr="00171CCD">
              <w:rPr>
                <w:i/>
              </w:rPr>
              <w:t xml:space="preserve">Write opinion pieces on topics or texts, supporting a point of view with reasons and </w:t>
            </w:r>
            <w:r>
              <w:rPr>
                <w:i/>
              </w:rPr>
              <w:t>information.</w:t>
            </w:r>
          </w:p>
          <w:p w:rsidR="00C72993" w:rsidRPr="00C72993" w:rsidRDefault="00FF4F1C" w:rsidP="00FF4F1C">
            <w:pPr>
              <w:pStyle w:val="ListParagraph"/>
              <w:numPr>
                <w:ilvl w:val="0"/>
                <w:numId w:val="17"/>
              </w:numPr>
              <w:autoSpaceDE w:val="0"/>
              <w:autoSpaceDN w:val="0"/>
              <w:adjustRightInd w:val="0"/>
              <w:rPr>
                <w:rFonts w:ascii="ArialMT" w:hAnsi="ArialMT" w:cs="ArialMT"/>
                <w:sz w:val="20"/>
                <w:szCs w:val="20"/>
              </w:rPr>
            </w:pPr>
            <w:r w:rsidRPr="00C72993">
              <w:rPr>
                <w:rFonts w:ascii="Arial-ItalicMT" w:hAnsi="Arial-ItalicMT" w:cs="Arial-ItalicMT"/>
                <w:i/>
                <w:iCs/>
                <w:sz w:val="20"/>
                <w:szCs w:val="20"/>
              </w:rPr>
              <w:t>Introduce a topic or text</w:t>
            </w:r>
            <w:r w:rsidR="00C72993">
              <w:rPr>
                <w:rFonts w:ascii="Arial-ItalicMT" w:hAnsi="Arial-ItalicMT" w:cs="Arial-ItalicMT"/>
                <w:i/>
                <w:iCs/>
                <w:sz w:val="20"/>
                <w:szCs w:val="20"/>
              </w:rPr>
              <w:t xml:space="preserve"> </w:t>
            </w:r>
            <w:r w:rsidRPr="00C72993">
              <w:rPr>
                <w:rFonts w:ascii="Arial-ItalicMT" w:hAnsi="Arial-ItalicMT" w:cs="Arial-ItalicMT"/>
                <w:i/>
                <w:iCs/>
                <w:sz w:val="20"/>
                <w:szCs w:val="20"/>
              </w:rPr>
              <w:t>clearly, state an opinion,</w:t>
            </w:r>
            <w:r w:rsidR="00C72993">
              <w:rPr>
                <w:rFonts w:ascii="Arial-ItalicMT" w:hAnsi="Arial-ItalicMT" w:cs="Arial-ItalicMT"/>
                <w:i/>
                <w:iCs/>
                <w:sz w:val="20"/>
                <w:szCs w:val="20"/>
              </w:rPr>
              <w:t xml:space="preserve"> </w:t>
            </w:r>
            <w:r w:rsidRPr="00C72993">
              <w:rPr>
                <w:rFonts w:ascii="Arial-ItalicMT" w:hAnsi="Arial-ItalicMT" w:cs="Arial-ItalicMT"/>
                <w:i/>
                <w:iCs/>
                <w:sz w:val="20"/>
                <w:szCs w:val="20"/>
              </w:rPr>
              <w:t>and create an</w:t>
            </w:r>
            <w:r w:rsidR="00C72993">
              <w:rPr>
                <w:rFonts w:ascii="Arial-ItalicMT" w:hAnsi="Arial-ItalicMT" w:cs="Arial-ItalicMT"/>
                <w:i/>
                <w:iCs/>
                <w:sz w:val="20"/>
                <w:szCs w:val="20"/>
              </w:rPr>
              <w:t xml:space="preserve"> </w:t>
            </w:r>
            <w:r w:rsidRPr="00C72993">
              <w:rPr>
                <w:rFonts w:ascii="Arial-ItalicMT" w:hAnsi="Arial-ItalicMT" w:cs="Arial-ItalicMT"/>
                <w:i/>
                <w:iCs/>
                <w:sz w:val="20"/>
                <w:szCs w:val="20"/>
              </w:rPr>
              <w:t>organizational structure in</w:t>
            </w:r>
            <w:r w:rsidR="00C72993">
              <w:rPr>
                <w:rFonts w:ascii="Arial-ItalicMT" w:hAnsi="Arial-ItalicMT" w:cs="Arial-ItalicMT"/>
                <w:i/>
                <w:iCs/>
                <w:sz w:val="20"/>
                <w:szCs w:val="20"/>
              </w:rPr>
              <w:t xml:space="preserve"> </w:t>
            </w:r>
            <w:r w:rsidRPr="00C72993">
              <w:rPr>
                <w:rFonts w:ascii="Arial-ItalicMT" w:hAnsi="Arial-ItalicMT" w:cs="Arial-ItalicMT"/>
                <w:i/>
                <w:iCs/>
                <w:sz w:val="20"/>
                <w:szCs w:val="20"/>
              </w:rPr>
              <w:t xml:space="preserve">which ideas are </w:t>
            </w:r>
            <w:r w:rsidRPr="00C72993">
              <w:rPr>
                <w:rFonts w:ascii="Arial-BoldMT" w:hAnsi="Arial-BoldMT" w:cs="Arial-BoldMT"/>
                <w:b/>
                <w:bCs/>
                <w:sz w:val="20"/>
                <w:szCs w:val="20"/>
              </w:rPr>
              <w:t>logically</w:t>
            </w:r>
            <w:r w:rsidR="00C72993">
              <w:rPr>
                <w:rFonts w:ascii="Arial-BoldMT" w:hAnsi="Arial-BoldMT" w:cs="Arial-BoldMT"/>
                <w:b/>
                <w:bCs/>
                <w:sz w:val="20"/>
                <w:szCs w:val="20"/>
              </w:rPr>
              <w:t xml:space="preserve"> </w:t>
            </w:r>
            <w:r w:rsidRPr="00C72993">
              <w:rPr>
                <w:rFonts w:ascii="Arial-ItalicMT" w:hAnsi="Arial-ItalicMT" w:cs="Arial-ItalicMT"/>
                <w:i/>
                <w:iCs/>
                <w:sz w:val="20"/>
                <w:szCs w:val="20"/>
              </w:rPr>
              <w:t>grouped to support the</w:t>
            </w:r>
            <w:r w:rsidR="00C72993">
              <w:rPr>
                <w:rFonts w:ascii="Arial-ItalicMT" w:hAnsi="Arial-ItalicMT" w:cs="Arial-ItalicMT"/>
                <w:i/>
                <w:iCs/>
                <w:sz w:val="20"/>
                <w:szCs w:val="20"/>
              </w:rPr>
              <w:t xml:space="preserve"> </w:t>
            </w:r>
            <w:r w:rsidRPr="00C72993">
              <w:rPr>
                <w:rFonts w:ascii="Arial-ItalicMT" w:hAnsi="Arial-ItalicMT" w:cs="Arial-ItalicMT"/>
                <w:i/>
                <w:iCs/>
                <w:sz w:val="20"/>
                <w:szCs w:val="20"/>
              </w:rPr>
              <w:t>writer’s purpose.</w:t>
            </w:r>
          </w:p>
          <w:p w:rsidR="00C72993" w:rsidRPr="00C72993" w:rsidRDefault="00FF4F1C" w:rsidP="00FF4F1C">
            <w:pPr>
              <w:pStyle w:val="ListParagraph"/>
              <w:numPr>
                <w:ilvl w:val="0"/>
                <w:numId w:val="17"/>
              </w:numPr>
              <w:autoSpaceDE w:val="0"/>
              <w:autoSpaceDN w:val="0"/>
              <w:adjustRightInd w:val="0"/>
              <w:rPr>
                <w:rFonts w:ascii="ArialMT" w:hAnsi="ArialMT" w:cs="ArialMT"/>
                <w:sz w:val="20"/>
                <w:szCs w:val="20"/>
              </w:rPr>
            </w:pPr>
            <w:r w:rsidRPr="00C72993">
              <w:rPr>
                <w:rFonts w:ascii="Arial-ItalicMT" w:hAnsi="Arial-ItalicMT" w:cs="Arial-ItalicMT"/>
                <w:i/>
                <w:iCs/>
                <w:sz w:val="20"/>
                <w:szCs w:val="20"/>
              </w:rPr>
              <w:t xml:space="preserve">Provide </w:t>
            </w:r>
            <w:r w:rsidRPr="00C72993">
              <w:rPr>
                <w:rFonts w:ascii="Arial-BoldMT" w:hAnsi="Arial-BoldMT" w:cs="Arial-BoldMT"/>
                <w:b/>
                <w:bCs/>
                <w:sz w:val="20"/>
                <w:szCs w:val="20"/>
              </w:rPr>
              <w:t>logically</w:t>
            </w:r>
            <w:r w:rsidR="00C72993">
              <w:rPr>
                <w:rFonts w:ascii="Arial-BoldMT" w:hAnsi="Arial-BoldMT" w:cs="Arial-BoldMT"/>
                <w:b/>
                <w:bCs/>
                <w:sz w:val="20"/>
                <w:szCs w:val="20"/>
              </w:rPr>
              <w:t xml:space="preserve"> </w:t>
            </w:r>
            <w:r w:rsidRPr="00C72993">
              <w:rPr>
                <w:rFonts w:ascii="Arial-BoldMT" w:hAnsi="Arial-BoldMT" w:cs="Arial-BoldMT"/>
                <w:b/>
                <w:bCs/>
                <w:sz w:val="20"/>
                <w:szCs w:val="20"/>
              </w:rPr>
              <w:t xml:space="preserve">ordered </w:t>
            </w:r>
            <w:r w:rsidRPr="00C72993">
              <w:rPr>
                <w:rFonts w:ascii="Arial-ItalicMT" w:hAnsi="Arial-ItalicMT" w:cs="Arial-ItalicMT"/>
                <w:i/>
                <w:iCs/>
                <w:sz w:val="20"/>
                <w:szCs w:val="20"/>
              </w:rPr>
              <w:t>reasons that are</w:t>
            </w:r>
            <w:r w:rsidR="00C72993">
              <w:rPr>
                <w:rFonts w:ascii="Arial-ItalicMT" w:hAnsi="Arial-ItalicMT" w:cs="Arial-ItalicMT"/>
                <w:i/>
                <w:iCs/>
                <w:sz w:val="20"/>
                <w:szCs w:val="20"/>
              </w:rPr>
              <w:t xml:space="preserve"> </w:t>
            </w:r>
            <w:r w:rsidRPr="00C72993">
              <w:rPr>
                <w:rFonts w:ascii="Arial-ItalicMT" w:hAnsi="Arial-ItalicMT" w:cs="Arial-ItalicMT"/>
                <w:i/>
                <w:iCs/>
                <w:sz w:val="20"/>
                <w:szCs w:val="20"/>
              </w:rPr>
              <w:t>supported by facts and</w:t>
            </w:r>
            <w:r w:rsidR="00C72993">
              <w:rPr>
                <w:rFonts w:ascii="Arial-ItalicMT" w:hAnsi="Arial-ItalicMT" w:cs="Arial-ItalicMT"/>
                <w:i/>
                <w:iCs/>
                <w:sz w:val="20"/>
                <w:szCs w:val="20"/>
              </w:rPr>
              <w:t xml:space="preserve"> </w:t>
            </w:r>
            <w:r w:rsidRPr="00C72993">
              <w:rPr>
                <w:rFonts w:ascii="Arial-ItalicMT" w:hAnsi="Arial-ItalicMT" w:cs="Arial-ItalicMT"/>
                <w:i/>
                <w:iCs/>
                <w:sz w:val="20"/>
                <w:szCs w:val="20"/>
              </w:rPr>
              <w:t>details.</w:t>
            </w:r>
          </w:p>
          <w:p w:rsidR="00C72993" w:rsidRDefault="00FF4F1C" w:rsidP="00FF4F1C">
            <w:pPr>
              <w:pStyle w:val="ListParagraph"/>
              <w:numPr>
                <w:ilvl w:val="0"/>
                <w:numId w:val="17"/>
              </w:numPr>
              <w:autoSpaceDE w:val="0"/>
              <w:autoSpaceDN w:val="0"/>
              <w:adjustRightInd w:val="0"/>
              <w:rPr>
                <w:rFonts w:ascii="ArialMT" w:hAnsi="ArialMT" w:cs="ArialMT"/>
                <w:sz w:val="20"/>
                <w:szCs w:val="20"/>
              </w:rPr>
            </w:pPr>
            <w:r w:rsidRPr="00C72993">
              <w:rPr>
                <w:rFonts w:ascii="Arial-ItalicMT" w:hAnsi="Arial-ItalicMT" w:cs="Arial-ItalicMT"/>
                <w:i/>
                <w:iCs/>
                <w:sz w:val="20"/>
                <w:szCs w:val="20"/>
              </w:rPr>
              <w:t>Link opinion and reasons</w:t>
            </w:r>
            <w:r w:rsidR="00C72993">
              <w:rPr>
                <w:rFonts w:ascii="Arial-ItalicMT" w:hAnsi="Arial-ItalicMT" w:cs="Arial-ItalicMT"/>
                <w:i/>
                <w:iCs/>
                <w:sz w:val="20"/>
                <w:szCs w:val="20"/>
              </w:rPr>
              <w:t xml:space="preserve"> </w:t>
            </w:r>
            <w:r w:rsidRPr="00C72993">
              <w:rPr>
                <w:rFonts w:ascii="Arial-ItalicMT" w:hAnsi="Arial-ItalicMT" w:cs="Arial-ItalicMT"/>
                <w:i/>
                <w:iCs/>
                <w:sz w:val="20"/>
                <w:szCs w:val="20"/>
              </w:rPr>
              <w:t>using words, phrases,</w:t>
            </w:r>
            <w:r w:rsidR="00C72993">
              <w:rPr>
                <w:rFonts w:ascii="Arial-ItalicMT" w:hAnsi="Arial-ItalicMT" w:cs="Arial-ItalicMT"/>
                <w:i/>
                <w:iCs/>
                <w:sz w:val="20"/>
                <w:szCs w:val="20"/>
              </w:rPr>
              <w:t xml:space="preserve"> </w:t>
            </w:r>
            <w:r w:rsidRPr="00C72993">
              <w:rPr>
                <w:rFonts w:ascii="Arial-BoldMT" w:hAnsi="Arial-BoldMT" w:cs="Arial-BoldMT"/>
                <w:b/>
                <w:bCs/>
                <w:sz w:val="20"/>
                <w:szCs w:val="20"/>
              </w:rPr>
              <w:t>and clauses (e.g.,</w:t>
            </w:r>
            <w:r w:rsidR="00C72993">
              <w:rPr>
                <w:rFonts w:ascii="Arial-BoldMT" w:hAnsi="Arial-BoldMT" w:cs="Arial-BoldMT"/>
                <w:b/>
                <w:bCs/>
                <w:sz w:val="20"/>
                <w:szCs w:val="20"/>
              </w:rPr>
              <w:t xml:space="preserve"> </w:t>
            </w:r>
            <w:r w:rsidRPr="00C72993">
              <w:rPr>
                <w:rFonts w:ascii="Arial-BoldMT" w:hAnsi="Arial-BoldMT" w:cs="Arial-BoldMT"/>
                <w:b/>
                <w:bCs/>
                <w:sz w:val="20"/>
                <w:szCs w:val="20"/>
              </w:rPr>
              <w:t>consequently,</w:t>
            </w:r>
            <w:r w:rsidR="00C72993">
              <w:rPr>
                <w:rFonts w:ascii="Arial-BoldMT" w:hAnsi="Arial-BoldMT" w:cs="Arial-BoldMT"/>
                <w:b/>
                <w:bCs/>
                <w:sz w:val="20"/>
                <w:szCs w:val="20"/>
              </w:rPr>
              <w:t xml:space="preserve"> </w:t>
            </w:r>
            <w:r w:rsidRPr="00C72993">
              <w:rPr>
                <w:rFonts w:ascii="Arial-BoldMT" w:hAnsi="Arial-BoldMT" w:cs="Arial-BoldMT"/>
                <w:b/>
                <w:bCs/>
                <w:sz w:val="20"/>
                <w:szCs w:val="20"/>
              </w:rPr>
              <w:t>specifically)</w:t>
            </w:r>
            <w:r w:rsidRPr="00C72993">
              <w:rPr>
                <w:rFonts w:ascii="ArialMT" w:hAnsi="ArialMT" w:cs="ArialMT"/>
                <w:sz w:val="20"/>
                <w:szCs w:val="20"/>
              </w:rPr>
              <w:t>.</w:t>
            </w:r>
          </w:p>
          <w:p w:rsidR="00B2606E" w:rsidRPr="00C72993" w:rsidRDefault="00FF4F1C" w:rsidP="00FF4F1C">
            <w:pPr>
              <w:pStyle w:val="ListParagraph"/>
              <w:numPr>
                <w:ilvl w:val="0"/>
                <w:numId w:val="17"/>
              </w:numPr>
              <w:autoSpaceDE w:val="0"/>
              <w:autoSpaceDN w:val="0"/>
              <w:adjustRightInd w:val="0"/>
              <w:rPr>
                <w:rFonts w:ascii="ArialMT" w:hAnsi="ArialMT" w:cs="ArialMT"/>
                <w:sz w:val="20"/>
                <w:szCs w:val="20"/>
              </w:rPr>
            </w:pPr>
            <w:r w:rsidRPr="00C72993">
              <w:rPr>
                <w:rFonts w:ascii="Arial-ItalicMT" w:hAnsi="Arial-ItalicMT" w:cs="Arial-ItalicMT"/>
                <w:i/>
                <w:iCs/>
                <w:sz w:val="20"/>
                <w:szCs w:val="20"/>
              </w:rPr>
              <w:t>Provide a concluding</w:t>
            </w:r>
            <w:r w:rsidR="00C72993">
              <w:rPr>
                <w:rFonts w:ascii="Arial-ItalicMT" w:hAnsi="Arial-ItalicMT" w:cs="Arial-ItalicMT"/>
                <w:i/>
                <w:iCs/>
                <w:sz w:val="20"/>
                <w:szCs w:val="20"/>
              </w:rPr>
              <w:t xml:space="preserve"> </w:t>
            </w:r>
            <w:r w:rsidRPr="00C72993">
              <w:rPr>
                <w:rFonts w:ascii="Arial-ItalicMT" w:hAnsi="Arial-ItalicMT" w:cs="Arial-ItalicMT"/>
                <w:i/>
                <w:iCs/>
                <w:sz w:val="20"/>
                <w:szCs w:val="20"/>
              </w:rPr>
              <w:t>statement or section</w:t>
            </w:r>
            <w:r w:rsidR="00C72993">
              <w:rPr>
                <w:rFonts w:ascii="Arial-ItalicMT" w:hAnsi="Arial-ItalicMT" w:cs="Arial-ItalicMT"/>
                <w:i/>
                <w:iCs/>
                <w:sz w:val="20"/>
                <w:szCs w:val="20"/>
              </w:rPr>
              <w:t xml:space="preserve"> </w:t>
            </w:r>
            <w:r w:rsidRPr="00C72993">
              <w:rPr>
                <w:rFonts w:ascii="Arial-ItalicMT" w:hAnsi="Arial-ItalicMT" w:cs="Arial-ItalicMT"/>
                <w:i/>
                <w:iCs/>
                <w:sz w:val="20"/>
                <w:szCs w:val="20"/>
              </w:rPr>
              <w:t>related to the opinion</w:t>
            </w:r>
            <w:r w:rsidR="00C72993">
              <w:rPr>
                <w:rFonts w:ascii="Arial-ItalicMT" w:hAnsi="Arial-ItalicMT" w:cs="Arial-ItalicMT"/>
                <w:i/>
                <w:iCs/>
                <w:sz w:val="20"/>
                <w:szCs w:val="20"/>
              </w:rPr>
              <w:t xml:space="preserve"> </w:t>
            </w:r>
            <w:r w:rsidRPr="00C72993">
              <w:rPr>
                <w:rFonts w:ascii="Arial-ItalicMT" w:hAnsi="Arial-ItalicMT" w:cs="Arial-ItalicMT"/>
                <w:i/>
                <w:iCs/>
                <w:sz w:val="20"/>
                <w:szCs w:val="20"/>
              </w:rPr>
              <w:t>presented.</w:t>
            </w:r>
          </w:p>
        </w:tc>
        <w:tc>
          <w:tcPr>
            <w:tcW w:w="4320" w:type="dxa"/>
            <w:shd w:val="clear" w:color="auto" w:fill="FFFF00"/>
          </w:tcPr>
          <w:p w:rsidR="00B2606E" w:rsidRPr="003C747B" w:rsidRDefault="00C44273" w:rsidP="00766E4F">
            <w:pPr>
              <w:autoSpaceDE w:val="0"/>
              <w:autoSpaceDN w:val="0"/>
              <w:adjustRightInd w:val="0"/>
              <w:rPr>
                <w:rFonts w:cs="ArialMT"/>
              </w:rPr>
            </w:pPr>
            <w:r w:rsidRPr="003C747B">
              <w:rPr>
                <w:rFonts w:cs="ArialMT"/>
              </w:rPr>
              <w:t xml:space="preserve">W.6.1. </w:t>
            </w:r>
            <w:r w:rsidRPr="003C747B">
              <w:rPr>
                <w:rFonts w:cs="Arial-ItalicMT"/>
                <w:i/>
                <w:iCs/>
              </w:rPr>
              <w:t xml:space="preserve">Write </w:t>
            </w:r>
            <w:r w:rsidRPr="003C747B">
              <w:rPr>
                <w:rFonts w:cs="Arial-BoldMT"/>
                <w:b/>
                <w:bCs/>
              </w:rPr>
              <w:t xml:space="preserve">arguments to </w:t>
            </w:r>
            <w:r w:rsidRPr="003C747B">
              <w:rPr>
                <w:rFonts w:cs="Arial-ItalicMT"/>
                <w:i/>
                <w:iCs/>
              </w:rPr>
              <w:t xml:space="preserve">support </w:t>
            </w:r>
            <w:r w:rsidRPr="003C747B">
              <w:rPr>
                <w:rFonts w:cs="Arial-BoldMT"/>
                <w:b/>
                <w:bCs/>
              </w:rPr>
              <w:t>claims with clear</w:t>
            </w:r>
            <w:r w:rsidRPr="003C747B">
              <w:rPr>
                <w:rFonts w:cs="Arial-ItalicMT"/>
                <w:i/>
                <w:iCs/>
              </w:rPr>
              <w:t xml:space="preserve"> reasons </w:t>
            </w:r>
            <w:r w:rsidRPr="003C747B">
              <w:rPr>
                <w:rFonts w:cs="Arial-BoldMT"/>
                <w:b/>
                <w:bCs/>
              </w:rPr>
              <w:t>and relevant</w:t>
            </w:r>
            <w:r w:rsidRPr="003C747B">
              <w:rPr>
                <w:rFonts w:cs="Arial-ItalicMT"/>
                <w:i/>
                <w:iCs/>
              </w:rPr>
              <w:t xml:space="preserve"> </w:t>
            </w:r>
            <w:r w:rsidRPr="003C747B">
              <w:rPr>
                <w:rFonts w:cs="Arial-BoldMT"/>
                <w:b/>
                <w:bCs/>
              </w:rPr>
              <w:t>evidence</w:t>
            </w:r>
            <w:r w:rsidRPr="003C747B">
              <w:rPr>
                <w:rFonts w:cs="ArialMT"/>
              </w:rPr>
              <w:t>.</w:t>
            </w:r>
          </w:p>
          <w:p w:rsidR="00B55DB2" w:rsidRPr="00B55DB2" w:rsidRDefault="00A119D2" w:rsidP="00A119D2">
            <w:pPr>
              <w:pStyle w:val="ListParagraph"/>
              <w:numPr>
                <w:ilvl w:val="0"/>
                <w:numId w:val="19"/>
              </w:numPr>
              <w:autoSpaceDE w:val="0"/>
              <w:autoSpaceDN w:val="0"/>
              <w:adjustRightInd w:val="0"/>
              <w:rPr>
                <w:rFonts w:cs="ArialMT"/>
              </w:rPr>
            </w:pPr>
            <w:r w:rsidRPr="00B55DB2">
              <w:rPr>
                <w:rFonts w:cs="Arial-ItalicMT"/>
                <w:i/>
                <w:iCs/>
              </w:rPr>
              <w:t xml:space="preserve">Introduce </w:t>
            </w:r>
            <w:r w:rsidRPr="00B55DB2">
              <w:rPr>
                <w:rFonts w:cs="Arial-BoldMT"/>
                <w:b/>
                <w:bCs/>
              </w:rPr>
              <w:t xml:space="preserve">claim(s) </w:t>
            </w:r>
            <w:r w:rsidRPr="00B55DB2">
              <w:rPr>
                <w:rFonts w:cs="Arial-ItalicMT"/>
                <w:i/>
                <w:iCs/>
              </w:rPr>
              <w:t>and</w:t>
            </w:r>
            <w:r w:rsidR="00B55DB2">
              <w:rPr>
                <w:rFonts w:cs="Arial-ItalicMT"/>
                <w:i/>
                <w:iCs/>
              </w:rPr>
              <w:t xml:space="preserve"> </w:t>
            </w:r>
            <w:r w:rsidRPr="00B55DB2">
              <w:rPr>
                <w:rFonts w:cs="Arial-ItalicMT"/>
                <w:i/>
                <w:iCs/>
              </w:rPr>
              <w:t>organize the reasons</w:t>
            </w:r>
            <w:r w:rsidR="00B55DB2">
              <w:rPr>
                <w:rFonts w:cs="Arial-ItalicMT"/>
                <w:i/>
                <w:iCs/>
              </w:rPr>
              <w:t xml:space="preserve"> </w:t>
            </w:r>
            <w:r w:rsidRPr="00B55DB2">
              <w:rPr>
                <w:rFonts w:cs="Arial-BoldMT"/>
                <w:b/>
                <w:bCs/>
              </w:rPr>
              <w:t>and evidence clearly.</w:t>
            </w:r>
          </w:p>
          <w:p w:rsidR="00B55DB2" w:rsidRPr="00B55DB2" w:rsidRDefault="00A119D2" w:rsidP="00A119D2">
            <w:pPr>
              <w:pStyle w:val="ListParagraph"/>
              <w:numPr>
                <w:ilvl w:val="0"/>
                <w:numId w:val="19"/>
              </w:numPr>
              <w:autoSpaceDE w:val="0"/>
              <w:autoSpaceDN w:val="0"/>
              <w:adjustRightInd w:val="0"/>
              <w:rPr>
                <w:rFonts w:cs="ArialMT"/>
              </w:rPr>
            </w:pPr>
            <w:r w:rsidRPr="00B55DB2">
              <w:rPr>
                <w:rFonts w:cs="Arial-BoldMT"/>
                <w:b/>
                <w:bCs/>
              </w:rPr>
              <w:t>Support claim(s) with</w:t>
            </w:r>
            <w:r w:rsidR="00B55DB2">
              <w:rPr>
                <w:rFonts w:cs="Arial-BoldMT"/>
                <w:b/>
                <w:bCs/>
              </w:rPr>
              <w:t xml:space="preserve"> </w:t>
            </w:r>
            <w:r w:rsidRPr="00B55DB2">
              <w:rPr>
                <w:rFonts w:cs="Arial-BoldMT"/>
                <w:b/>
                <w:bCs/>
              </w:rPr>
              <w:t xml:space="preserve">clear </w:t>
            </w:r>
            <w:r w:rsidRPr="00B55DB2">
              <w:rPr>
                <w:rFonts w:cs="Arial-ItalicMT"/>
                <w:i/>
                <w:iCs/>
              </w:rPr>
              <w:t xml:space="preserve">reasons </w:t>
            </w:r>
            <w:r w:rsidRPr="00B55DB2">
              <w:rPr>
                <w:rFonts w:cs="Arial-BoldMT"/>
                <w:b/>
                <w:bCs/>
              </w:rPr>
              <w:t>and</w:t>
            </w:r>
            <w:r w:rsidR="00B55DB2">
              <w:rPr>
                <w:rFonts w:cs="Arial-BoldMT"/>
                <w:b/>
                <w:bCs/>
              </w:rPr>
              <w:t xml:space="preserve"> </w:t>
            </w:r>
            <w:r w:rsidRPr="00B55DB2">
              <w:rPr>
                <w:rFonts w:cs="Arial-BoldMT"/>
                <w:b/>
                <w:bCs/>
              </w:rPr>
              <w:t>relevant evidence,</w:t>
            </w:r>
            <w:r w:rsidR="00B55DB2">
              <w:rPr>
                <w:rFonts w:cs="Arial-BoldMT"/>
                <w:b/>
                <w:bCs/>
              </w:rPr>
              <w:t xml:space="preserve"> </w:t>
            </w:r>
            <w:r w:rsidRPr="00B55DB2">
              <w:rPr>
                <w:rFonts w:cs="Arial-BoldMT"/>
                <w:b/>
                <w:bCs/>
              </w:rPr>
              <w:t>using credible</w:t>
            </w:r>
            <w:r w:rsidR="00B55DB2">
              <w:rPr>
                <w:rFonts w:cs="Arial-BoldMT"/>
                <w:b/>
                <w:bCs/>
              </w:rPr>
              <w:t xml:space="preserve"> </w:t>
            </w:r>
            <w:r w:rsidRPr="00B55DB2">
              <w:rPr>
                <w:rFonts w:cs="Arial-BoldMT"/>
                <w:b/>
                <w:bCs/>
              </w:rPr>
              <w:t>sources and</w:t>
            </w:r>
            <w:r w:rsidR="00B55DB2">
              <w:rPr>
                <w:rFonts w:cs="Arial-BoldMT"/>
                <w:b/>
                <w:bCs/>
              </w:rPr>
              <w:t xml:space="preserve"> </w:t>
            </w:r>
            <w:r w:rsidRPr="00B55DB2">
              <w:rPr>
                <w:rFonts w:cs="Arial-BoldMT"/>
                <w:b/>
                <w:bCs/>
              </w:rPr>
              <w:t>demonstrating an</w:t>
            </w:r>
            <w:r w:rsidR="00B55DB2">
              <w:rPr>
                <w:rFonts w:cs="Arial-BoldMT"/>
                <w:b/>
                <w:bCs/>
              </w:rPr>
              <w:t xml:space="preserve"> </w:t>
            </w:r>
            <w:r w:rsidRPr="00B55DB2">
              <w:rPr>
                <w:rFonts w:cs="Arial-BoldMT"/>
                <w:b/>
                <w:bCs/>
              </w:rPr>
              <w:t>understanding of the</w:t>
            </w:r>
            <w:r w:rsidR="00B55DB2">
              <w:rPr>
                <w:rFonts w:cs="Arial-BoldMT"/>
                <w:b/>
                <w:bCs/>
              </w:rPr>
              <w:t xml:space="preserve"> </w:t>
            </w:r>
            <w:r w:rsidRPr="00B55DB2">
              <w:rPr>
                <w:rFonts w:cs="Arial-BoldMT"/>
                <w:b/>
                <w:bCs/>
              </w:rPr>
              <w:t>topic or text.</w:t>
            </w:r>
          </w:p>
          <w:p w:rsidR="00B55DB2" w:rsidRPr="00B55DB2" w:rsidRDefault="00A119D2" w:rsidP="00A119D2">
            <w:pPr>
              <w:pStyle w:val="ListParagraph"/>
              <w:numPr>
                <w:ilvl w:val="0"/>
                <w:numId w:val="19"/>
              </w:numPr>
              <w:autoSpaceDE w:val="0"/>
              <w:autoSpaceDN w:val="0"/>
              <w:adjustRightInd w:val="0"/>
              <w:rPr>
                <w:rFonts w:cs="ArialMT"/>
              </w:rPr>
            </w:pPr>
            <w:r w:rsidRPr="00B55DB2">
              <w:rPr>
                <w:rFonts w:cs="Arial-ItalicMT"/>
                <w:i/>
                <w:iCs/>
              </w:rPr>
              <w:t>Use words, phrases,</w:t>
            </w:r>
            <w:r w:rsidR="00B55DB2">
              <w:rPr>
                <w:rFonts w:cs="Arial-ItalicMT"/>
                <w:i/>
                <w:iCs/>
              </w:rPr>
              <w:t xml:space="preserve"> </w:t>
            </w:r>
            <w:r w:rsidRPr="00B55DB2">
              <w:rPr>
                <w:rFonts w:cs="Arial-BoldMT"/>
                <w:b/>
                <w:bCs/>
              </w:rPr>
              <w:t>and clauses to clarify</w:t>
            </w:r>
            <w:r w:rsidR="00B55DB2">
              <w:rPr>
                <w:rFonts w:cs="Arial-BoldMT"/>
                <w:b/>
                <w:bCs/>
              </w:rPr>
              <w:t xml:space="preserve"> </w:t>
            </w:r>
            <w:r w:rsidRPr="00B55DB2">
              <w:rPr>
                <w:rFonts w:cs="Arial-BoldMT"/>
                <w:b/>
                <w:bCs/>
              </w:rPr>
              <w:t>the relationships</w:t>
            </w:r>
            <w:r w:rsidR="00B55DB2">
              <w:rPr>
                <w:rFonts w:cs="Arial-BoldMT"/>
                <w:b/>
                <w:bCs/>
              </w:rPr>
              <w:t xml:space="preserve"> </w:t>
            </w:r>
            <w:r w:rsidRPr="00B55DB2">
              <w:rPr>
                <w:rFonts w:cs="Arial-BoldMT"/>
                <w:b/>
                <w:bCs/>
              </w:rPr>
              <w:t xml:space="preserve">among claim(s) </w:t>
            </w:r>
            <w:r w:rsidRPr="00B55DB2">
              <w:rPr>
                <w:rFonts w:cs="Arial-ItalicMT"/>
                <w:i/>
                <w:iCs/>
              </w:rPr>
              <w:t>and</w:t>
            </w:r>
            <w:r w:rsidR="00B55DB2">
              <w:rPr>
                <w:rFonts w:cs="Arial-ItalicMT"/>
                <w:i/>
                <w:iCs/>
              </w:rPr>
              <w:t xml:space="preserve"> </w:t>
            </w:r>
            <w:r w:rsidRPr="00B55DB2">
              <w:rPr>
                <w:rFonts w:cs="Arial-ItalicMT"/>
                <w:i/>
                <w:iCs/>
              </w:rPr>
              <w:t>reasons.</w:t>
            </w:r>
          </w:p>
          <w:p w:rsidR="00B55DB2" w:rsidRPr="00B55DB2" w:rsidRDefault="00A119D2" w:rsidP="00A119D2">
            <w:pPr>
              <w:pStyle w:val="ListParagraph"/>
              <w:numPr>
                <w:ilvl w:val="0"/>
                <w:numId w:val="19"/>
              </w:numPr>
              <w:autoSpaceDE w:val="0"/>
              <w:autoSpaceDN w:val="0"/>
              <w:adjustRightInd w:val="0"/>
              <w:rPr>
                <w:rFonts w:cs="ArialMT"/>
              </w:rPr>
            </w:pPr>
            <w:r w:rsidRPr="00B55DB2">
              <w:rPr>
                <w:rFonts w:cs="Arial-BoldMT"/>
                <w:b/>
                <w:bCs/>
              </w:rPr>
              <w:t>Establish and</w:t>
            </w:r>
            <w:r w:rsidR="00B55DB2">
              <w:rPr>
                <w:rFonts w:cs="Arial-BoldMT"/>
                <w:b/>
                <w:bCs/>
              </w:rPr>
              <w:t xml:space="preserve"> </w:t>
            </w:r>
            <w:r w:rsidRPr="00B55DB2">
              <w:rPr>
                <w:rFonts w:cs="Arial-BoldMT"/>
                <w:b/>
                <w:bCs/>
              </w:rPr>
              <w:t>maintain a formal</w:t>
            </w:r>
            <w:r w:rsidRPr="00B55DB2">
              <w:rPr>
                <w:rFonts w:cs="ArialMT"/>
              </w:rPr>
              <w:t xml:space="preserve"> </w:t>
            </w:r>
            <w:r w:rsidRPr="00B55DB2">
              <w:rPr>
                <w:rFonts w:cs="Arial-BoldMT"/>
                <w:b/>
                <w:bCs/>
              </w:rPr>
              <w:t>style.</w:t>
            </w:r>
          </w:p>
          <w:p w:rsidR="00A119D2" w:rsidRPr="00B55DB2" w:rsidRDefault="00A119D2" w:rsidP="00A119D2">
            <w:pPr>
              <w:pStyle w:val="ListParagraph"/>
              <w:numPr>
                <w:ilvl w:val="0"/>
                <w:numId w:val="19"/>
              </w:numPr>
              <w:autoSpaceDE w:val="0"/>
              <w:autoSpaceDN w:val="0"/>
              <w:adjustRightInd w:val="0"/>
              <w:rPr>
                <w:rFonts w:cs="ArialMT"/>
              </w:rPr>
            </w:pPr>
            <w:r w:rsidRPr="00B55DB2">
              <w:rPr>
                <w:rFonts w:cs="Arial-ItalicMT"/>
                <w:i/>
                <w:iCs/>
              </w:rPr>
              <w:t>Provide a concluding</w:t>
            </w:r>
            <w:r w:rsidR="00B55DB2">
              <w:rPr>
                <w:rFonts w:cs="Arial-ItalicMT"/>
                <w:i/>
                <w:iCs/>
              </w:rPr>
              <w:t xml:space="preserve"> </w:t>
            </w:r>
            <w:r w:rsidRPr="00B55DB2">
              <w:rPr>
                <w:rFonts w:cs="Arial-ItalicMT"/>
                <w:i/>
                <w:iCs/>
              </w:rPr>
              <w:t>statement or section</w:t>
            </w:r>
            <w:r w:rsidR="00B55DB2">
              <w:rPr>
                <w:rFonts w:cs="Arial-ItalicMT"/>
                <w:i/>
                <w:iCs/>
              </w:rPr>
              <w:t xml:space="preserve"> </w:t>
            </w:r>
            <w:r w:rsidRPr="00B55DB2">
              <w:rPr>
                <w:rFonts w:cs="Arial-BoldMT"/>
                <w:b/>
                <w:bCs/>
              </w:rPr>
              <w:t>that follows from the</w:t>
            </w:r>
            <w:r w:rsidR="00B55DB2">
              <w:rPr>
                <w:rFonts w:cs="Arial-BoldMT"/>
                <w:b/>
                <w:bCs/>
              </w:rPr>
              <w:t xml:space="preserve"> </w:t>
            </w:r>
            <w:r w:rsidRPr="00B55DB2">
              <w:rPr>
                <w:rFonts w:cs="Arial-BoldMT"/>
                <w:b/>
                <w:bCs/>
              </w:rPr>
              <w:t xml:space="preserve">argument </w:t>
            </w:r>
            <w:r w:rsidRPr="00B55DB2">
              <w:rPr>
                <w:rFonts w:cs="Arial-ItalicMT"/>
                <w:i/>
                <w:iCs/>
              </w:rPr>
              <w:t>presented</w:t>
            </w:r>
            <w:r w:rsidRPr="00B55DB2">
              <w:rPr>
                <w:rFonts w:cs="ArialMT"/>
              </w:rPr>
              <w:t>.</w:t>
            </w:r>
          </w:p>
        </w:tc>
        <w:tc>
          <w:tcPr>
            <w:tcW w:w="4301" w:type="dxa"/>
            <w:shd w:val="clear" w:color="auto" w:fill="FFFF00"/>
          </w:tcPr>
          <w:p w:rsidR="00B2606E" w:rsidRPr="003C747B" w:rsidRDefault="00C44273" w:rsidP="00766E4F">
            <w:pPr>
              <w:autoSpaceDE w:val="0"/>
              <w:autoSpaceDN w:val="0"/>
              <w:adjustRightInd w:val="0"/>
              <w:rPr>
                <w:rFonts w:cs="Arial-ItalicMT"/>
                <w:i/>
                <w:iCs/>
              </w:rPr>
            </w:pPr>
            <w:r w:rsidRPr="003C747B">
              <w:rPr>
                <w:rFonts w:cs="ArialMT"/>
              </w:rPr>
              <w:t xml:space="preserve">W.7.1. </w:t>
            </w:r>
            <w:r w:rsidRPr="003C747B">
              <w:rPr>
                <w:rFonts w:cs="Arial-ItalicMT"/>
                <w:i/>
                <w:iCs/>
              </w:rPr>
              <w:t>Write arguments to support claims with clear reasons and relevant evidence.</w:t>
            </w:r>
          </w:p>
          <w:p w:rsidR="000D212B" w:rsidRPr="000D212B" w:rsidRDefault="00A119D2" w:rsidP="00A119D2">
            <w:pPr>
              <w:pStyle w:val="ListParagraph"/>
              <w:numPr>
                <w:ilvl w:val="0"/>
                <w:numId w:val="21"/>
              </w:numPr>
              <w:autoSpaceDE w:val="0"/>
              <w:autoSpaceDN w:val="0"/>
              <w:adjustRightInd w:val="0"/>
              <w:rPr>
                <w:rFonts w:cs="ArialMT"/>
              </w:rPr>
            </w:pPr>
            <w:r w:rsidRPr="000D212B">
              <w:rPr>
                <w:rFonts w:cs="Arial-ItalicMT"/>
                <w:i/>
                <w:iCs/>
              </w:rPr>
              <w:t>Introduce claim(s),</w:t>
            </w:r>
            <w:r w:rsidR="000D212B">
              <w:rPr>
                <w:rFonts w:cs="Arial-ItalicMT"/>
                <w:i/>
                <w:iCs/>
              </w:rPr>
              <w:t xml:space="preserve"> </w:t>
            </w:r>
            <w:r w:rsidRPr="000D212B">
              <w:rPr>
                <w:rFonts w:cs="Arial-BoldMT"/>
                <w:b/>
                <w:bCs/>
              </w:rPr>
              <w:t>acknowledge alternate</w:t>
            </w:r>
            <w:r w:rsidR="000D212B">
              <w:rPr>
                <w:rFonts w:cs="Arial-BoldMT"/>
                <w:b/>
                <w:bCs/>
              </w:rPr>
              <w:t xml:space="preserve"> </w:t>
            </w:r>
            <w:r w:rsidRPr="000D212B">
              <w:rPr>
                <w:rFonts w:cs="Arial-BoldMT"/>
                <w:b/>
                <w:bCs/>
              </w:rPr>
              <w:t>or opposing claims</w:t>
            </w:r>
            <w:r w:rsidRPr="000D212B">
              <w:rPr>
                <w:rFonts w:cs="ArialMT"/>
              </w:rPr>
              <w:t xml:space="preserve">, </w:t>
            </w:r>
            <w:r w:rsidRPr="000D212B">
              <w:rPr>
                <w:rFonts w:cs="Arial-ItalicMT"/>
                <w:i/>
                <w:iCs/>
              </w:rPr>
              <w:t>and</w:t>
            </w:r>
            <w:r w:rsidR="000D212B">
              <w:rPr>
                <w:rFonts w:cs="Arial-ItalicMT"/>
                <w:i/>
                <w:iCs/>
              </w:rPr>
              <w:t xml:space="preserve"> </w:t>
            </w:r>
            <w:r w:rsidRPr="000D212B">
              <w:rPr>
                <w:rFonts w:cs="Arial-ItalicMT"/>
                <w:i/>
                <w:iCs/>
              </w:rPr>
              <w:t>organize the reasons and</w:t>
            </w:r>
            <w:r w:rsidR="000D212B">
              <w:rPr>
                <w:rFonts w:cs="Arial-ItalicMT"/>
                <w:i/>
                <w:iCs/>
              </w:rPr>
              <w:t xml:space="preserve"> </w:t>
            </w:r>
            <w:r w:rsidRPr="000D212B">
              <w:rPr>
                <w:rFonts w:cs="Arial-ItalicMT"/>
                <w:i/>
                <w:iCs/>
              </w:rPr>
              <w:t>evidence logically.</w:t>
            </w:r>
          </w:p>
          <w:p w:rsidR="000D212B" w:rsidRPr="000D212B" w:rsidRDefault="00A119D2" w:rsidP="00A119D2">
            <w:pPr>
              <w:pStyle w:val="ListParagraph"/>
              <w:numPr>
                <w:ilvl w:val="0"/>
                <w:numId w:val="21"/>
              </w:numPr>
              <w:autoSpaceDE w:val="0"/>
              <w:autoSpaceDN w:val="0"/>
              <w:adjustRightInd w:val="0"/>
              <w:rPr>
                <w:rFonts w:cs="ArialMT"/>
              </w:rPr>
            </w:pPr>
            <w:r w:rsidRPr="000D212B">
              <w:rPr>
                <w:rFonts w:cs="Arial-ItalicMT"/>
                <w:i/>
                <w:iCs/>
              </w:rPr>
              <w:t>Support claim(s) with</w:t>
            </w:r>
            <w:r w:rsidR="000D212B">
              <w:rPr>
                <w:rFonts w:cs="Arial-ItalicMT"/>
                <w:i/>
                <w:iCs/>
              </w:rPr>
              <w:t xml:space="preserve"> </w:t>
            </w:r>
            <w:r w:rsidRPr="000D212B">
              <w:rPr>
                <w:rFonts w:cs="Arial-ItalicMT"/>
                <w:i/>
                <w:iCs/>
              </w:rPr>
              <w:t>logical reasoning and</w:t>
            </w:r>
            <w:r w:rsidR="000D212B">
              <w:rPr>
                <w:rFonts w:cs="Arial-ItalicMT"/>
                <w:i/>
                <w:iCs/>
              </w:rPr>
              <w:t xml:space="preserve"> </w:t>
            </w:r>
            <w:r w:rsidRPr="000D212B">
              <w:rPr>
                <w:rFonts w:cs="Arial-ItalicMT"/>
                <w:i/>
                <w:iCs/>
              </w:rPr>
              <w:t>relevant evidence, using</w:t>
            </w:r>
            <w:r w:rsidR="000D212B">
              <w:rPr>
                <w:rFonts w:cs="Arial-ItalicMT"/>
                <w:i/>
                <w:iCs/>
              </w:rPr>
              <w:t xml:space="preserve"> </w:t>
            </w:r>
            <w:r w:rsidRPr="000D212B">
              <w:rPr>
                <w:rFonts w:cs="Arial-BoldMT"/>
                <w:b/>
                <w:bCs/>
              </w:rPr>
              <w:t xml:space="preserve">accurate, </w:t>
            </w:r>
            <w:r w:rsidRPr="000D212B">
              <w:rPr>
                <w:rFonts w:cs="Arial-ItalicMT"/>
                <w:i/>
                <w:iCs/>
              </w:rPr>
              <w:t>credible</w:t>
            </w:r>
            <w:r w:rsidR="000D212B">
              <w:rPr>
                <w:rFonts w:cs="Arial-ItalicMT"/>
                <w:i/>
                <w:iCs/>
              </w:rPr>
              <w:t xml:space="preserve"> </w:t>
            </w:r>
            <w:r w:rsidRPr="000D212B">
              <w:rPr>
                <w:rFonts w:cs="Arial-ItalicMT"/>
                <w:i/>
                <w:iCs/>
              </w:rPr>
              <w:t>sources and</w:t>
            </w:r>
            <w:r w:rsidR="000D212B">
              <w:rPr>
                <w:rFonts w:cs="Arial-ItalicMT"/>
                <w:i/>
                <w:iCs/>
              </w:rPr>
              <w:t xml:space="preserve"> </w:t>
            </w:r>
            <w:r w:rsidRPr="000D212B">
              <w:rPr>
                <w:rFonts w:cs="Arial-ItalicMT"/>
                <w:i/>
                <w:iCs/>
              </w:rPr>
              <w:t>demonstrating an</w:t>
            </w:r>
            <w:r w:rsidR="000D212B">
              <w:rPr>
                <w:rFonts w:cs="Arial-ItalicMT"/>
                <w:i/>
                <w:iCs/>
              </w:rPr>
              <w:t xml:space="preserve"> </w:t>
            </w:r>
            <w:r w:rsidRPr="000D212B">
              <w:rPr>
                <w:rFonts w:cs="Arial-ItalicMT"/>
                <w:i/>
                <w:iCs/>
              </w:rPr>
              <w:t>understanding of the</w:t>
            </w:r>
            <w:r w:rsidR="000D212B">
              <w:rPr>
                <w:rFonts w:cs="Arial-ItalicMT"/>
                <w:i/>
                <w:iCs/>
              </w:rPr>
              <w:t xml:space="preserve"> </w:t>
            </w:r>
            <w:r w:rsidRPr="000D212B">
              <w:rPr>
                <w:rFonts w:cs="Arial-ItalicMT"/>
                <w:i/>
                <w:iCs/>
              </w:rPr>
              <w:t>topic or text.</w:t>
            </w:r>
          </w:p>
          <w:p w:rsidR="000D212B" w:rsidRPr="000D212B" w:rsidRDefault="00A119D2" w:rsidP="00A119D2">
            <w:pPr>
              <w:pStyle w:val="ListParagraph"/>
              <w:numPr>
                <w:ilvl w:val="0"/>
                <w:numId w:val="21"/>
              </w:numPr>
              <w:autoSpaceDE w:val="0"/>
              <w:autoSpaceDN w:val="0"/>
              <w:adjustRightInd w:val="0"/>
              <w:rPr>
                <w:rFonts w:cs="ArialMT"/>
              </w:rPr>
            </w:pPr>
            <w:r w:rsidRPr="000D212B">
              <w:rPr>
                <w:rFonts w:cs="Arial-ItalicMT"/>
                <w:i/>
                <w:iCs/>
              </w:rPr>
              <w:t>Use words, phrases, and</w:t>
            </w:r>
            <w:r w:rsidR="000D212B">
              <w:rPr>
                <w:rFonts w:cs="Arial-ItalicMT"/>
                <w:i/>
                <w:iCs/>
              </w:rPr>
              <w:t xml:space="preserve"> </w:t>
            </w:r>
            <w:r w:rsidRPr="000D212B">
              <w:rPr>
                <w:rFonts w:cs="Arial-ItalicMT"/>
                <w:i/>
                <w:iCs/>
              </w:rPr>
              <w:t xml:space="preserve">clauses to </w:t>
            </w:r>
            <w:r w:rsidRPr="000D212B">
              <w:rPr>
                <w:rFonts w:cs="Arial-BoldMT"/>
                <w:b/>
                <w:bCs/>
              </w:rPr>
              <w:t>create</w:t>
            </w:r>
            <w:r w:rsidR="000D212B">
              <w:rPr>
                <w:rFonts w:cs="Arial-BoldMT"/>
                <w:b/>
                <w:bCs/>
              </w:rPr>
              <w:t xml:space="preserve"> </w:t>
            </w:r>
            <w:r w:rsidRPr="000D212B">
              <w:rPr>
                <w:rFonts w:cs="Arial-BoldMT"/>
                <w:b/>
                <w:bCs/>
              </w:rPr>
              <w:t xml:space="preserve">cohesion </w:t>
            </w:r>
            <w:r w:rsidRPr="000D212B">
              <w:rPr>
                <w:rFonts w:cs="Arial-ItalicMT"/>
                <w:i/>
                <w:iCs/>
              </w:rPr>
              <w:t>and clarify the</w:t>
            </w:r>
            <w:r w:rsidR="000D212B">
              <w:rPr>
                <w:rFonts w:cs="Arial-ItalicMT"/>
                <w:i/>
                <w:iCs/>
              </w:rPr>
              <w:t xml:space="preserve"> </w:t>
            </w:r>
            <w:r w:rsidRPr="000D212B">
              <w:rPr>
                <w:rFonts w:cs="Arial-ItalicMT"/>
                <w:i/>
                <w:iCs/>
              </w:rPr>
              <w:t>relationships among</w:t>
            </w:r>
            <w:r w:rsidR="000D212B">
              <w:rPr>
                <w:rFonts w:cs="Arial-ItalicMT"/>
                <w:i/>
                <w:iCs/>
              </w:rPr>
              <w:t xml:space="preserve"> </w:t>
            </w:r>
            <w:r w:rsidRPr="000D212B">
              <w:rPr>
                <w:rFonts w:cs="Arial-ItalicMT"/>
                <w:i/>
                <w:iCs/>
              </w:rPr>
              <w:t>claim(s), reasons</w:t>
            </w:r>
            <w:r w:rsidRPr="000D212B">
              <w:rPr>
                <w:rFonts w:cs="Arial-BoldItalicMT"/>
                <w:b/>
                <w:bCs/>
                <w:i/>
                <w:iCs/>
              </w:rPr>
              <w:t xml:space="preserve">, </w:t>
            </w:r>
            <w:r w:rsidRPr="000D212B">
              <w:rPr>
                <w:rFonts w:cs="Arial-BoldMT"/>
                <w:b/>
                <w:bCs/>
              </w:rPr>
              <w:t>and</w:t>
            </w:r>
            <w:r w:rsidR="000D212B">
              <w:rPr>
                <w:rFonts w:cs="Arial-BoldMT"/>
                <w:b/>
                <w:bCs/>
              </w:rPr>
              <w:t xml:space="preserve"> </w:t>
            </w:r>
            <w:r w:rsidRPr="000D212B">
              <w:rPr>
                <w:rFonts w:cs="Arial-BoldMT"/>
                <w:b/>
                <w:bCs/>
              </w:rPr>
              <w:t xml:space="preserve">evidence. </w:t>
            </w:r>
          </w:p>
          <w:p w:rsidR="000D212B" w:rsidRPr="000D212B" w:rsidRDefault="00A119D2" w:rsidP="00A119D2">
            <w:pPr>
              <w:pStyle w:val="ListParagraph"/>
              <w:numPr>
                <w:ilvl w:val="0"/>
                <w:numId w:val="21"/>
              </w:numPr>
              <w:autoSpaceDE w:val="0"/>
              <w:autoSpaceDN w:val="0"/>
              <w:adjustRightInd w:val="0"/>
              <w:rPr>
                <w:rFonts w:cs="ArialMT"/>
              </w:rPr>
            </w:pPr>
            <w:r w:rsidRPr="000D212B">
              <w:rPr>
                <w:rFonts w:cs="Arial-ItalicMT"/>
                <w:i/>
                <w:iCs/>
              </w:rPr>
              <w:t>Establish and maintain a</w:t>
            </w:r>
            <w:r w:rsidR="000D212B">
              <w:rPr>
                <w:rFonts w:cs="Arial-ItalicMT"/>
                <w:i/>
                <w:iCs/>
              </w:rPr>
              <w:t xml:space="preserve"> </w:t>
            </w:r>
            <w:r w:rsidRPr="000D212B">
              <w:rPr>
                <w:rFonts w:cs="Arial-ItalicMT"/>
                <w:i/>
                <w:iCs/>
              </w:rPr>
              <w:t>formal style.</w:t>
            </w:r>
          </w:p>
          <w:p w:rsidR="00A119D2" w:rsidRPr="000D212B" w:rsidRDefault="00A119D2" w:rsidP="00A119D2">
            <w:pPr>
              <w:pStyle w:val="ListParagraph"/>
              <w:numPr>
                <w:ilvl w:val="0"/>
                <w:numId w:val="21"/>
              </w:numPr>
              <w:autoSpaceDE w:val="0"/>
              <w:autoSpaceDN w:val="0"/>
              <w:adjustRightInd w:val="0"/>
              <w:rPr>
                <w:rFonts w:cs="ArialMT"/>
              </w:rPr>
            </w:pPr>
            <w:r w:rsidRPr="000D212B">
              <w:rPr>
                <w:rFonts w:cs="Arial-ItalicMT"/>
                <w:i/>
                <w:iCs/>
              </w:rPr>
              <w:t>Provide a concluding</w:t>
            </w:r>
            <w:r w:rsidR="000D212B">
              <w:rPr>
                <w:rFonts w:cs="Arial-ItalicMT"/>
                <w:i/>
                <w:iCs/>
              </w:rPr>
              <w:t xml:space="preserve"> </w:t>
            </w:r>
            <w:r w:rsidRPr="000D212B">
              <w:rPr>
                <w:rFonts w:cs="Arial-ItalicMT"/>
                <w:i/>
                <w:iCs/>
              </w:rPr>
              <w:t>statement or section that</w:t>
            </w:r>
            <w:r w:rsidR="000D212B">
              <w:rPr>
                <w:rFonts w:cs="Arial-ItalicMT"/>
                <w:i/>
                <w:iCs/>
              </w:rPr>
              <w:t xml:space="preserve"> </w:t>
            </w:r>
            <w:r w:rsidRPr="000D212B">
              <w:rPr>
                <w:rFonts w:cs="Arial-ItalicMT"/>
                <w:i/>
                <w:iCs/>
              </w:rPr>
              <w:t xml:space="preserve">follows from </w:t>
            </w:r>
            <w:r w:rsidRPr="000D212B">
              <w:rPr>
                <w:rFonts w:cs="Arial-BoldMT"/>
                <w:b/>
                <w:bCs/>
              </w:rPr>
              <w:t>and</w:t>
            </w:r>
            <w:r w:rsidR="000D212B">
              <w:rPr>
                <w:rFonts w:cs="Arial-BoldMT"/>
                <w:b/>
                <w:bCs/>
              </w:rPr>
              <w:t xml:space="preserve"> </w:t>
            </w:r>
            <w:r w:rsidRPr="000D212B">
              <w:rPr>
                <w:rFonts w:cs="Arial-BoldMT"/>
                <w:b/>
                <w:bCs/>
              </w:rPr>
              <w:t xml:space="preserve">supports </w:t>
            </w:r>
            <w:r w:rsidRPr="000D212B">
              <w:rPr>
                <w:rFonts w:cs="Arial-ItalicMT"/>
                <w:i/>
                <w:iCs/>
              </w:rPr>
              <w:t>the argument</w:t>
            </w:r>
            <w:r w:rsidR="000D212B">
              <w:rPr>
                <w:rFonts w:cs="Arial-ItalicMT"/>
                <w:i/>
                <w:iCs/>
              </w:rPr>
              <w:t xml:space="preserve"> </w:t>
            </w:r>
            <w:r w:rsidRPr="000D212B">
              <w:rPr>
                <w:rFonts w:cs="Arial-ItalicMT"/>
                <w:i/>
                <w:iCs/>
              </w:rPr>
              <w:t>presented.</w:t>
            </w:r>
          </w:p>
        </w:tc>
      </w:tr>
    </w:tbl>
    <w:p w:rsidR="001116E6" w:rsidRDefault="001116E6" w:rsidP="00C72993">
      <w:pPr>
        <w:spacing w:after="0" w:line="240" w:lineRule="auto"/>
        <w:rPr>
          <w:rFonts w:ascii="Arial" w:hAnsi="Arial" w:cs="Arial"/>
          <w:sz w:val="16"/>
          <w:szCs w:val="16"/>
        </w:rPr>
      </w:pPr>
    </w:p>
    <w:p w:rsidR="00803C42" w:rsidRDefault="00803C42" w:rsidP="00C72993">
      <w:pPr>
        <w:spacing w:after="0" w:line="240" w:lineRule="auto"/>
        <w:rPr>
          <w:rFonts w:ascii="Arial" w:hAnsi="Arial" w:cs="Arial"/>
          <w:sz w:val="16"/>
          <w:szCs w:val="16"/>
        </w:rPr>
      </w:pPr>
    </w:p>
    <w:tbl>
      <w:tblPr>
        <w:tblStyle w:val="TableGrid"/>
        <w:tblW w:w="0" w:type="auto"/>
        <w:jc w:val="center"/>
        <w:tblInd w:w="-110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46"/>
        <w:gridCol w:w="3655"/>
        <w:gridCol w:w="4320"/>
        <w:gridCol w:w="4301"/>
      </w:tblGrid>
      <w:tr w:rsidR="00803C42" w:rsidRPr="00D8125B" w:rsidTr="009030EB">
        <w:trPr>
          <w:jc w:val="center"/>
        </w:trPr>
        <w:tc>
          <w:tcPr>
            <w:tcW w:w="12922" w:type="dxa"/>
            <w:gridSpan w:val="4"/>
            <w:shd w:val="clear" w:color="auto" w:fill="D9D9D9" w:themeFill="background1" w:themeFillShade="D9"/>
          </w:tcPr>
          <w:p w:rsidR="00803C42" w:rsidRPr="00D8125B" w:rsidRDefault="00803C42" w:rsidP="009030EB">
            <w:pPr>
              <w:autoSpaceDE w:val="0"/>
              <w:autoSpaceDN w:val="0"/>
              <w:adjustRightInd w:val="0"/>
              <w:jc w:val="center"/>
              <w:rPr>
                <w:rFonts w:cs="Arial"/>
                <w:b/>
                <w:bCs/>
                <w:szCs w:val="20"/>
              </w:rPr>
            </w:pPr>
            <w:r w:rsidRPr="00D8125B">
              <w:rPr>
                <w:rFonts w:cs="Arial"/>
                <w:b/>
                <w:bCs/>
                <w:szCs w:val="20"/>
              </w:rPr>
              <w:lastRenderedPageBreak/>
              <w:t>W.CCR.2 Write informative/explanatory texts to examine and convey complex ideas and information clearly and accurately</w:t>
            </w:r>
          </w:p>
          <w:p w:rsidR="00803C42" w:rsidRPr="00D8125B" w:rsidRDefault="00803C42" w:rsidP="009030EB">
            <w:pPr>
              <w:autoSpaceDE w:val="0"/>
              <w:autoSpaceDN w:val="0"/>
              <w:adjustRightInd w:val="0"/>
              <w:jc w:val="center"/>
              <w:rPr>
                <w:rFonts w:cs="Arial"/>
                <w:b/>
                <w:bCs/>
                <w:szCs w:val="20"/>
              </w:rPr>
            </w:pPr>
            <w:proofErr w:type="gramStart"/>
            <w:r w:rsidRPr="00D8125B">
              <w:rPr>
                <w:rFonts w:cs="Arial"/>
                <w:b/>
                <w:bCs/>
                <w:szCs w:val="20"/>
              </w:rPr>
              <w:t>through</w:t>
            </w:r>
            <w:proofErr w:type="gramEnd"/>
            <w:r w:rsidRPr="00D8125B">
              <w:rPr>
                <w:rFonts w:cs="Arial"/>
                <w:b/>
                <w:bCs/>
                <w:szCs w:val="20"/>
              </w:rPr>
              <w:t xml:space="preserve"> the effective selection, organization, and analysis of content.</w:t>
            </w:r>
          </w:p>
        </w:tc>
      </w:tr>
      <w:tr w:rsidR="00803C42" w:rsidRPr="003C747B" w:rsidTr="0094094F">
        <w:trPr>
          <w:jc w:val="center"/>
        </w:trPr>
        <w:tc>
          <w:tcPr>
            <w:tcW w:w="646" w:type="dxa"/>
          </w:tcPr>
          <w:p w:rsidR="00803C42" w:rsidRPr="00D8125B" w:rsidRDefault="00803C42" w:rsidP="009030EB">
            <w:pPr>
              <w:autoSpaceDE w:val="0"/>
              <w:autoSpaceDN w:val="0"/>
              <w:adjustRightInd w:val="0"/>
              <w:rPr>
                <w:rFonts w:cs="Arial"/>
                <w:b/>
                <w:bCs/>
                <w:szCs w:val="20"/>
              </w:rPr>
            </w:pPr>
            <w:r w:rsidRPr="00D8125B">
              <w:rPr>
                <w:rFonts w:cs="Arial"/>
                <w:b/>
                <w:bCs/>
                <w:szCs w:val="20"/>
              </w:rPr>
              <w:t>W.2</w:t>
            </w:r>
          </w:p>
        </w:tc>
        <w:tc>
          <w:tcPr>
            <w:tcW w:w="3655" w:type="dxa"/>
            <w:tcBorders>
              <w:top w:val="single" w:sz="6" w:space="0" w:color="000000" w:themeColor="text1"/>
              <w:bottom w:val="single" w:sz="18" w:space="0" w:color="000000" w:themeColor="text1"/>
            </w:tcBorders>
            <w:shd w:val="clear" w:color="auto" w:fill="FFFF00"/>
          </w:tcPr>
          <w:p w:rsidR="00803C42" w:rsidRDefault="00803C42" w:rsidP="009030EB">
            <w:pPr>
              <w:autoSpaceDE w:val="0"/>
              <w:autoSpaceDN w:val="0"/>
              <w:adjustRightInd w:val="0"/>
            </w:pPr>
            <w:r>
              <w:t xml:space="preserve">W.5.2 </w:t>
            </w:r>
            <w:r w:rsidRPr="00171CCD">
              <w:rPr>
                <w:i/>
              </w:rPr>
              <w:t>Write informative/explanatory texts to examine a topic and convey ideas and information clearly</w:t>
            </w:r>
            <w:r w:rsidRPr="00171CCD">
              <w:t>.</w:t>
            </w:r>
          </w:p>
          <w:p w:rsidR="00803C42" w:rsidRPr="00803C42" w:rsidRDefault="00803C42" w:rsidP="009030EB">
            <w:pPr>
              <w:pStyle w:val="ListParagraph"/>
              <w:numPr>
                <w:ilvl w:val="0"/>
                <w:numId w:val="23"/>
              </w:numPr>
              <w:autoSpaceDE w:val="0"/>
              <w:autoSpaceDN w:val="0"/>
              <w:adjustRightInd w:val="0"/>
              <w:rPr>
                <w:rFonts w:ascii="ArialMT" w:hAnsi="ArialMT" w:cs="ArialMT"/>
                <w:sz w:val="20"/>
                <w:szCs w:val="20"/>
              </w:rPr>
            </w:pPr>
            <w:r w:rsidRPr="00803C42">
              <w:rPr>
                <w:rFonts w:ascii="Arial-ItalicMT" w:hAnsi="Arial-ItalicMT" w:cs="Arial-ItalicMT"/>
                <w:i/>
                <w:iCs/>
                <w:sz w:val="20"/>
                <w:szCs w:val="20"/>
              </w:rPr>
              <w:t>Introduce a topic clearly,</w:t>
            </w:r>
            <w:r>
              <w:rPr>
                <w:rFonts w:ascii="Arial-ItalicMT" w:hAnsi="Arial-ItalicMT" w:cs="Arial-ItalicMT"/>
                <w:i/>
                <w:iCs/>
                <w:sz w:val="20"/>
                <w:szCs w:val="20"/>
              </w:rPr>
              <w:t xml:space="preserve"> </w:t>
            </w:r>
            <w:r w:rsidRPr="00803C42">
              <w:rPr>
                <w:rFonts w:ascii="Arial-BoldMT" w:hAnsi="Arial-BoldMT" w:cs="Arial-BoldMT"/>
                <w:b/>
                <w:bCs/>
                <w:sz w:val="20"/>
                <w:szCs w:val="20"/>
              </w:rPr>
              <w:t>provide a general</w:t>
            </w:r>
            <w:r>
              <w:rPr>
                <w:rFonts w:ascii="Arial-BoldMT" w:hAnsi="Arial-BoldMT" w:cs="Arial-BoldMT"/>
                <w:b/>
                <w:bCs/>
                <w:sz w:val="20"/>
                <w:szCs w:val="20"/>
              </w:rPr>
              <w:t xml:space="preserve"> </w:t>
            </w:r>
            <w:r w:rsidRPr="00803C42">
              <w:rPr>
                <w:rFonts w:ascii="Arial-BoldMT" w:hAnsi="Arial-BoldMT" w:cs="Arial-BoldMT"/>
                <w:b/>
                <w:bCs/>
                <w:sz w:val="20"/>
                <w:szCs w:val="20"/>
              </w:rPr>
              <w:t>observation and focus,</w:t>
            </w:r>
            <w:r>
              <w:rPr>
                <w:rFonts w:ascii="Arial-BoldMT" w:hAnsi="Arial-BoldMT" w:cs="Arial-BoldMT"/>
                <w:b/>
                <w:bCs/>
                <w:sz w:val="20"/>
                <w:szCs w:val="20"/>
              </w:rPr>
              <w:t xml:space="preserve"> </w:t>
            </w:r>
            <w:r w:rsidRPr="00803C42">
              <w:rPr>
                <w:rFonts w:ascii="Arial-ItalicMT" w:hAnsi="Arial-ItalicMT" w:cs="Arial-ItalicMT"/>
                <w:i/>
                <w:iCs/>
                <w:sz w:val="20"/>
                <w:szCs w:val="20"/>
              </w:rPr>
              <w:t>and group related</w:t>
            </w:r>
            <w:r>
              <w:rPr>
                <w:rFonts w:ascii="Arial-ItalicMT" w:hAnsi="Arial-ItalicMT" w:cs="Arial-ItalicMT"/>
                <w:i/>
                <w:iCs/>
                <w:sz w:val="20"/>
                <w:szCs w:val="20"/>
              </w:rPr>
              <w:t xml:space="preserve"> </w:t>
            </w:r>
            <w:r w:rsidRPr="00803C42">
              <w:rPr>
                <w:rFonts w:ascii="Arial-ItalicMT" w:hAnsi="Arial-ItalicMT" w:cs="Arial-ItalicMT"/>
                <w:i/>
                <w:iCs/>
                <w:sz w:val="20"/>
                <w:szCs w:val="20"/>
              </w:rPr>
              <w:t xml:space="preserve">information </w:t>
            </w:r>
            <w:r w:rsidRPr="00803C42">
              <w:rPr>
                <w:rFonts w:ascii="Arial-BoldMT" w:hAnsi="Arial-BoldMT" w:cs="Arial-BoldMT"/>
                <w:b/>
                <w:bCs/>
                <w:sz w:val="20"/>
                <w:szCs w:val="20"/>
              </w:rPr>
              <w:t>logically</w:t>
            </w:r>
            <w:r w:rsidRPr="00803C42">
              <w:rPr>
                <w:rFonts w:ascii="ArialMT" w:hAnsi="ArialMT" w:cs="ArialMT"/>
                <w:sz w:val="20"/>
                <w:szCs w:val="20"/>
              </w:rPr>
              <w:t>;</w:t>
            </w:r>
            <w:r>
              <w:rPr>
                <w:rFonts w:ascii="ArialMT" w:hAnsi="ArialMT" w:cs="ArialMT"/>
                <w:sz w:val="20"/>
                <w:szCs w:val="20"/>
              </w:rPr>
              <w:t xml:space="preserve"> </w:t>
            </w:r>
            <w:r w:rsidRPr="00803C42">
              <w:rPr>
                <w:rFonts w:ascii="Arial-ItalicMT" w:hAnsi="Arial-ItalicMT" w:cs="Arial-ItalicMT"/>
                <w:i/>
                <w:iCs/>
                <w:sz w:val="20"/>
                <w:szCs w:val="20"/>
              </w:rPr>
              <w:t>include formatting (e.g.,</w:t>
            </w:r>
            <w:r>
              <w:rPr>
                <w:rFonts w:ascii="Arial-ItalicMT" w:hAnsi="Arial-ItalicMT" w:cs="Arial-ItalicMT"/>
                <w:i/>
                <w:iCs/>
                <w:sz w:val="20"/>
                <w:szCs w:val="20"/>
              </w:rPr>
              <w:t xml:space="preserve"> </w:t>
            </w:r>
            <w:r w:rsidRPr="00803C42">
              <w:rPr>
                <w:rFonts w:ascii="Arial-ItalicMT" w:hAnsi="Arial-ItalicMT" w:cs="Arial-ItalicMT"/>
                <w:i/>
                <w:iCs/>
                <w:sz w:val="20"/>
                <w:szCs w:val="20"/>
              </w:rPr>
              <w:t>headings), illustrations,</w:t>
            </w:r>
            <w:r>
              <w:rPr>
                <w:rFonts w:ascii="Arial-ItalicMT" w:hAnsi="Arial-ItalicMT" w:cs="Arial-ItalicMT"/>
                <w:i/>
                <w:iCs/>
                <w:sz w:val="20"/>
                <w:szCs w:val="20"/>
              </w:rPr>
              <w:t xml:space="preserve"> </w:t>
            </w:r>
            <w:r w:rsidRPr="00803C42">
              <w:rPr>
                <w:rFonts w:ascii="Arial-ItalicMT" w:hAnsi="Arial-ItalicMT" w:cs="Arial-ItalicMT"/>
                <w:i/>
                <w:iCs/>
                <w:sz w:val="20"/>
                <w:szCs w:val="20"/>
              </w:rPr>
              <w:t>and multimedia when</w:t>
            </w:r>
            <w:r>
              <w:rPr>
                <w:rFonts w:ascii="Arial-ItalicMT" w:hAnsi="Arial-ItalicMT" w:cs="Arial-ItalicMT"/>
                <w:i/>
                <w:iCs/>
                <w:sz w:val="20"/>
                <w:szCs w:val="20"/>
              </w:rPr>
              <w:t xml:space="preserve"> </w:t>
            </w:r>
            <w:r w:rsidRPr="00803C42">
              <w:rPr>
                <w:rFonts w:ascii="Arial-ItalicMT" w:hAnsi="Arial-ItalicMT" w:cs="Arial-ItalicMT"/>
                <w:i/>
                <w:iCs/>
                <w:sz w:val="20"/>
                <w:szCs w:val="20"/>
              </w:rPr>
              <w:t>useful to aiding</w:t>
            </w:r>
            <w:r>
              <w:rPr>
                <w:rFonts w:ascii="Arial-ItalicMT" w:hAnsi="Arial-ItalicMT" w:cs="Arial-ItalicMT"/>
                <w:i/>
                <w:iCs/>
                <w:sz w:val="20"/>
                <w:szCs w:val="20"/>
              </w:rPr>
              <w:t xml:space="preserve"> </w:t>
            </w:r>
            <w:r w:rsidRPr="00803C42">
              <w:rPr>
                <w:rFonts w:ascii="Arial-ItalicMT" w:hAnsi="Arial-ItalicMT" w:cs="Arial-ItalicMT"/>
                <w:i/>
                <w:iCs/>
                <w:sz w:val="20"/>
                <w:szCs w:val="20"/>
              </w:rPr>
              <w:t>comprehension.</w:t>
            </w:r>
          </w:p>
          <w:p w:rsidR="00803C42" w:rsidRPr="00803C42" w:rsidRDefault="00803C42" w:rsidP="009030EB">
            <w:pPr>
              <w:pStyle w:val="ListParagraph"/>
              <w:numPr>
                <w:ilvl w:val="0"/>
                <w:numId w:val="23"/>
              </w:numPr>
              <w:autoSpaceDE w:val="0"/>
              <w:autoSpaceDN w:val="0"/>
              <w:adjustRightInd w:val="0"/>
              <w:rPr>
                <w:rFonts w:ascii="ArialMT" w:hAnsi="ArialMT" w:cs="ArialMT"/>
                <w:sz w:val="20"/>
                <w:szCs w:val="20"/>
              </w:rPr>
            </w:pPr>
            <w:r w:rsidRPr="00803C42">
              <w:rPr>
                <w:rFonts w:ascii="Arial-ItalicMT" w:hAnsi="Arial-ItalicMT" w:cs="Arial-ItalicMT"/>
                <w:i/>
                <w:iCs/>
                <w:sz w:val="20"/>
                <w:szCs w:val="20"/>
              </w:rPr>
              <w:t>Develop the topic with</w:t>
            </w:r>
            <w:r>
              <w:rPr>
                <w:rFonts w:ascii="Arial-ItalicMT" w:hAnsi="Arial-ItalicMT" w:cs="Arial-ItalicMT"/>
                <w:i/>
                <w:iCs/>
                <w:sz w:val="20"/>
                <w:szCs w:val="20"/>
              </w:rPr>
              <w:t xml:space="preserve"> </w:t>
            </w:r>
            <w:r w:rsidRPr="00803C42">
              <w:rPr>
                <w:rFonts w:ascii="Arial-ItalicMT" w:hAnsi="Arial-ItalicMT" w:cs="Arial-ItalicMT"/>
                <w:i/>
                <w:iCs/>
                <w:sz w:val="20"/>
                <w:szCs w:val="20"/>
              </w:rPr>
              <w:t>facts, definitions,</w:t>
            </w:r>
            <w:r>
              <w:rPr>
                <w:rFonts w:ascii="Arial-ItalicMT" w:hAnsi="Arial-ItalicMT" w:cs="Arial-ItalicMT"/>
                <w:i/>
                <w:iCs/>
                <w:sz w:val="20"/>
                <w:szCs w:val="20"/>
              </w:rPr>
              <w:t xml:space="preserve"> </w:t>
            </w:r>
            <w:r w:rsidRPr="00803C42">
              <w:rPr>
                <w:rFonts w:ascii="Arial-ItalicMT" w:hAnsi="Arial-ItalicMT" w:cs="Arial-ItalicMT"/>
                <w:i/>
                <w:iCs/>
                <w:sz w:val="20"/>
                <w:szCs w:val="20"/>
              </w:rPr>
              <w:t>concrete details,</w:t>
            </w:r>
            <w:r>
              <w:rPr>
                <w:rFonts w:ascii="Arial-ItalicMT" w:hAnsi="Arial-ItalicMT" w:cs="Arial-ItalicMT"/>
                <w:i/>
                <w:iCs/>
                <w:sz w:val="20"/>
                <w:szCs w:val="20"/>
              </w:rPr>
              <w:t xml:space="preserve"> </w:t>
            </w:r>
            <w:r w:rsidRPr="00803C42">
              <w:rPr>
                <w:rFonts w:ascii="Arial-ItalicMT" w:hAnsi="Arial-ItalicMT" w:cs="Arial-ItalicMT"/>
                <w:i/>
                <w:iCs/>
                <w:sz w:val="20"/>
                <w:szCs w:val="20"/>
              </w:rPr>
              <w:t>quotations, or other</w:t>
            </w:r>
            <w:r>
              <w:rPr>
                <w:rFonts w:ascii="Arial-ItalicMT" w:hAnsi="Arial-ItalicMT" w:cs="Arial-ItalicMT"/>
                <w:i/>
                <w:iCs/>
                <w:sz w:val="20"/>
                <w:szCs w:val="20"/>
              </w:rPr>
              <w:t xml:space="preserve"> </w:t>
            </w:r>
            <w:r w:rsidRPr="00803C42">
              <w:rPr>
                <w:rFonts w:ascii="Arial-ItalicMT" w:hAnsi="Arial-ItalicMT" w:cs="Arial-ItalicMT"/>
                <w:i/>
                <w:iCs/>
                <w:sz w:val="20"/>
                <w:szCs w:val="20"/>
              </w:rPr>
              <w:t>information and examples</w:t>
            </w:r>
            <w:r>
              <w:rPr>
                <w:rFonts w:ascii="Arial-ItalicMT" w:hAnsi="Arial-ItalicMT" w:cs="Arial-ItalicMT"/>
                <w:i/>
                <w:iCs/>
                <w:sz w:val="20"/>
                <w:szCs w:val="20"/>
              </w:rPr>
              <w:t xml:space="preserve"> </w:t>
            </w:r>
            <w:r w:rsidRPr="00803C42">
              <w:rPr>
                <w:rFonts w:ascii="Arial-ItalicMT" w:hAnsi="Arial-ItalicMT" w:cs="Arial-ItalicMT"/>
                <w:i/>
                <w:iCs/>
                <w:sz w:val="20"/>
                <w:szCs w:val="20"/>
              </w:rPr>
              <w:t>related to the topic.</w:t>
            </w:r>
          </w:p>
          <w:p w:rsidR="00803C42" w:rsidRPr="00803C42" w:rsidRDefault="00803C42" w:rsidP="009030EB">
            <w:pPr>
              <w:pStyle w:val="ListParagraph"/>
              <w:numPr>
                <w:ilvl w:val="0"/>
                <w:numId w:val="23"/>
              </w:numPr>
              <w:autoSpaceDE w:val="0"/>
              <w:autoSpaceDN w:val="0"/>
              <w:adjustRightInd w:val="0"/>
              <w:rPr>
                <w:rFonts w:ascii="ArialMT" w:hAnsi="ArialMT" w:cs="ArialMT"/>
                <w:sz w:val="20"/>
                <w:szCs w:val="20"/>
              </w:rPr>
            </w:pPr>
            <w:r w:rsidRPr="00803C42">
              <w:rPr>
                <w:rFonts w:ascii="Arial-ItalicMT" w:hAnsi="Arial-ItalicMT" w:cs="Arial-ItalicMT"/>
                <w:i/>
                <w:iCs/>
                <w:sz w:val="20"/>
                <w:szCs w:val="20"/>
              </w:rPr>
              <w:t xml:space="preserve">Link ideas within </w:t>
            </w:r>
            <w:r w:rsidRPr="00803C42">
              <w:rPr>
                <w:rFonts w:ascii="Arial-BoldMT" w:hAnsi="Arial-BoldMT" w:cs="Arial-BoldMT"/>
                <w:b/>
                <w:bCs/>
                <w:sz w:val="20"/>
                <w:szCs w:val="20"/>
              </w:rPr>
              <w:t>and</w:t>
            </w:r>
            <w:r>
              <w:rPr>
                <w:rFonts w:ascii="Arial-BoldMT" w:hAnsi="Arial-BoldMT" w:cs="Arial-BoldMT"/>
                <w:b/>
                <w:bCs/>
                <w:sz w:val="20"/>
                <w:szCs w:val="20"/>
              </w:rPr>
              <w:t xml:space="preserve"> </w:t>
            </w:r>
            <w:r w:rsidRPr="00803C42">
              <w:rPr>
                <w:rFonts w:ascii="Arial-BoldMT" w:hAnsi="Arial-BoldMT" w:cs="Arial-BoldMT"/>
                <w:b/>
                <w:bCs/>
                <w:sz w:val="20"/>
                <w:szCs w:val="20"/>
              </w:rPr>
              <w:t xml:space="preserve">across </w:t>
            </w:r>
            <w:r w:rsidRPr="00803C42">
              <w:rPr>
                <w:rFonts w:ascii="Arial-ItalicMT" w:hAnsi="Arial-ItalicMT" w:cs="Arial-ItalicMT"/>
                <w:i/>
                <w:iCs/>
                <w:sz w:val="20"/>
                <w:szCs w:val="20"/>
              </w:rPr>
              <w:t>categories of</w:t>
            </w:r>
            <w:r>
              <w:rPr>
                <w:rFonts w:ascii="Arial-ItalicMT" w:hAnsi="Arial-ItalicMT" w:cs="Arial-ItalicMT"/>
                <w:i/>
                <w:iCs/>
                <w:sz w:val="20"/>
                <w:szCs w:val="20"/>
              </w:rPr>
              <w:t xml:space="preserve"> </w:t>
            </w:r>
            <w:r w:rsidRPr="00803C42">
              <w:rPr>
                <w:rFonts w:ascii="Arial-ItalicMT" w:hAnsi="Arial-ItalicMT" w:cs="Arial-ItalicMT"/>
                <w:i/>
                <w:iCs/>
                <w:sz w:val="20"/>
                <w:szCs w:val="20"/>
              </w:rPr>
              <w:t>information using words,</w:t>
            </w:r>
            <w:r>
              <w:rPr>
                <w:rFonts w:ascii="Arial-ItalicMT" w:hAnsi="Arial-ItalicMT" w:cs="Arial-ItalicMT"/>
                <w:i/>
                <w:iCs/>
                <w:sz w:val="20"/>
                <w:szCs w:val="20"/>
              </w:rPr>
              <w:t xml:space="preserve"> </w:t>
            </w:r>
            <w:r w:rsidRPr="00803C42">
              <w:rPr>
                <w:rFonts w:ascii="Arial-ItalicMT" w:hAnsi="Arial-ItalicMT" w:cs="Arial-ItalicMT"/>
                <w:i/>
                <w:iCs/>
                <w:sz w:val="20"/>
                <w:szCs w:val="20"/>
              </w:rPr>
              <w:t>phrases</w:t>
            </w:r>
            <w:r w:rsidRPr="00803C42">
              <w:rPr>
                <w:rFonts w:ascii="ArialMT" w:hAnsi="ArialMT" w:cs="ArialMT"/>
                <w:sz w:val="20"/>
                <w:szCs w:val="20"/>
              </w:rPr>
              <w:t xml:space="preserve">, </w:t>
            </w:r>
            <w:r w:rsidRPr="00803C42">
              <w:rPr>
                <w:rFonts w:ascii="Arial-BoldMT" w:hAnsi="Arial-BoldMT" w:cs="Arial-BoldMT"/>
                <w:b/>
                <w:bCs/>
                <w:sz w:val="20"/>
                <w:szCs w:val="20"/>
              </w:rPr>
              <w:t>and clauses</w:t>
            </w:r>
            <w:r>
              <w:rPr>
                <w:rFonts w:ascii="Arial-BoldMT" w:hAnsi="Arial-BoldMT" w:cs="Arial-BoldMT"/>
                <w:b/>
                <w:bCs/>
                <w:sz w:val="20"/>
                <w:szCs w:val="20"/>
              </w:rPr>
              <w:t xml:space="preserve"> </w:t>
            </w:r>
            <w:r w:rsidRPr="00803C42">
              <w:rPr>
                <w:rFonts w:ascii="Arial-BoldMT" w:hAnsi="Arial-BoldMT" w:cs="Arial-BoldMT"/>
                <w:b/>
                <w:bCs/>
                <w:sz w:val="20"/>
                <w:szCs w:val="20"/>
              </w:rPr>
              <w:t>(e.g., in contrast,</w:t>
            </w:r>
            <w:r>
              <w:rPr>
                <w:rFonts w:ascii="Arial-BoldMT" w:hAnsi="Arial-BoldMT" w:cs="Arial-BoldMT"/>
                <w:b/>
                <w:bCs/>
                <w:sz w:val="20"/>
                <w:szCs w:val="20"/>
              </w:rPr>
              <w:t xml:space="preserve"> </w:t>
            </w:r>
            <w:r w:rsidRPr="00803C42">
              <w:rPr>
                <w:rFonts w:ascii="Arial-BoldMT" w:hAnsi="Arial-BoldMT" w:cs="Arial-BoldMT"/>
                <w:b/>
                <w:bCs/>
                <w:sz w:val="20"/>
                <w:szCs w:val="20"/>
              </w:rPr>
              <w:t>especially).</w:t>
            </w:r>
          </w:p>
          <w:p w:rsidR="00803C42" w:rsidRPr="00803C42" w:rsidRDefault="00803C42" w:rsidP="009030EB">
            <w:pPr>
              <w:pStyle w:val="ListParagraph"/>
              <w:numPr>
                <w:ilvl w:val="0"/>
                <w:numId w:val="23"/>
              </w:numPr>
              <w:autoSpaceDE w:val="0"/>
              <w:autoSpaceDN w:val="0"/>
              <w:adjustRightInd w:val="0"/>
              <w:rPr>
                <w:rFonts w:ascii="ArialMT" w:hAnsi="ArialMT" w:cs="ArialMT"/>
                <w:sz w:val="20"/>
                <w:szCs w:val="20"/>
              </w:rPr>
            </w:pPr>
            <w:r w:rsidRPr="00803C42">
              <w:rPr>
                <w:rFonts w:ascii="Arial-ItalicMT" w:hAnsi="Arial-ItalicMT" w:cs="Arial-ItalicMT"/>
                <w:i/>
                <w:iCs/>
                <w:sz w:val="20"/>
                <w:szCs w:val="20"/>
              </w:rPr>
              <w:t>Use precise language</w:t>
            </w:r>
            <w:r>
              <w:rPr>
                <w:rFonts w:ascii="Arial-ItalicMT" w:hAnsi="Arial-ItalicMT" w:cs="Arial-ItalicMT"/>
                <w:i/>
                <w:iCs/>
                <w:sz w:val="20"/>
                <w:szCs w:val="20"/>
              </w:rPr>
              <w:t xml:space="preserve"> </w:t>
            </w:r>
            <w:r w:rsidRPr="00803C42">
              <w:rPr>
                <w:rFonts w:ascii="Arial-ItalicMT" w:hAnsi="Arial-ItalicMT" w:cs="Arial-ItalicMT"/>
                <w:i/>
                <w:iCs/>
                <w:sz w:val="20"/>
                <w:szCs w:val="20"/>
              </w:rPr>
              <w:t>and domain-specific</w:t>
            </w:r>
            <w:r>
              <w:rPr>
                <w:rFonts w:ascii="Arial-ItalicMT" w:hAnsi="Arial-ItalicMT" w:cs="Arial-ItalicMT"/>
                <w:i/>
                <w:iCs/>
                <w:sz w:val="20"/>
                <w:szCs w:val="20"/>
              </w:rPr>
              <w:t xml:space="preserve"> </w:t>
            </w:r>
            <w:r w:rsidRPr="00803C42">
              <w:rPr>
                <w:rFonts w:ascii="Arial-ItalicMT" w:hAnsi="Arial-ItalicMT" w:cs="Arial-ItalicMT"/>
                <w:i/>
                <w:iCs/>
                <w:sz w:val="20"/>
                <w:szCs w:val="20"/>
              </w:rPr>
              <w:t>vocabulary to inform</w:t>
            </w:r>
            <w:r>
              <w:rPr>
                <w:rFonts w:ascii="Arial-ItalicMT" w:hAnsi="Arial-ItalicMT" w:cs="Arial-ItalicMT"/>
                <w:i/>
                <w:iCs/>
                <w:sz w:val="20"/>
                <w:szCs w:val="20"/>
              </w:rPr>
              <w:t xml:space="preserve"> </w:t>
            </w:r>
            <w:r w:rsidRPr="00803C42">
              <w:rPr>
                <w:rFonts w:ascii="Arial-ItalicMT" w:hAnsi="Arial-ItalicMT" w:cs="Arial-ItalicMT"/>
                <w:i/>
                <w:iCs/>
                <w:sz w:val="20"/>
                <w:szCs w:val="20"/>
              </w:rPr>
              <w:t>about or explain the topic.</w:t>
            </w:r>
          </w:p>
          <w:p w:rsidR="00803C42" w:rsidRPr="00803C42" w:rsidRDefault="00803C42" w:rsidP="009030EB">
            <w:pPr>
              <w:pStyle w:val="ListParagraph"/>
              <w:numPr>
                <w:ilvl w:val="0"/>
                <w:numId w:val="23"/>
              </w:numPr>
              <w:autoSpaceDE w:val="0"/>
              <w:autoSpaceDN w:val="0"/>
              <w:adjustRightInd w:val="0"/>
              <w:rPr>
                <w:rFonts w:ascii="ArialMT" w:hAnsi="ArialMT" w:cs="ArialMT"/>
                <w:sz w:val="20"/>
                <w:szCs w:val="20"/>
              </w:rPr>
            </w:pPr>
            <w:r w:rsidRPr="00803C42">
              <w:rPr>
                <w:rFonts w:ascii="Arial-ItalicMT" w:hAnsi="Arial-ItalicMT" w:cs="Arial-ItalicMT"/>
                <w:i/>
                <w:iCs/>
                <w:sz w:val="20"/>
                <w:szCs w:val="20"/>
              </w:rPr>
              <w:t>Provide a concluding</w:t>
            </w:r>
            <w:r>
              <w:rPr>
                <w:rFonts w:ascii="Arial-ItalicMT" w:hAnsi="Arial-ItalicMT" w:cs="Arial-ItalicMT"/>
                <w:i/>
                <w:iCs/>
                <w:sz w:val="20"/>
                <w:szCs w:val="20"/>
              </w:rPr>
              <w:t xml:space="preserve"> </w:t>
            </w:r>
            <w:r w:rsidRPr="00803C42">
              <w:rPr>
                <w:rFonts w:ascii="Arial-ItalicMT" w:hAnsi="Arial-ItalicMT" w:cs="Arial-ItalicMT"/>
                <w:i/>
                <w:iCs/>
                <w:sz w:val="20"/>
                <w:szCs w:val="20"/>
              </w:rPr>
              <w:t>statement or section</w:t>
            </w:r>
            <w:r>
              <w:rPr>
                <w:rFonts w:ascii="Arial-ItalicMT" w:hAnsi="Arial-ItalicMT" w:cs="Arial-ItalicMT"/>
                <w:i/>
                <w:iCs/>
                <w:sz w:val="20"/>
                <w:szCs w:val="20"/>
              </w:rPr>
              <w:t xml:space="preserve"> </w:t>
            </w:r>
            <w:r w:rsidRPr="00803C42">
              <w:rPr>
                <w:rFonts w:ascii="Arial-ItalicMT" w:hAnsi="Arial-ItalicMT" w:cs="Arial-ItalicMT"/>
                <w:i/>
                <w:iCs/>
                <w:sz w:val="20"/>
                <w:szCs w:val="20"/>
              </w:rPr>
              <w:t>related to the information</w:t>
            </w:r>
            <w:r>
              <w:rPr>
                <w:rFonts w:ascii="Arial-ItalicMT" w:hAnsi="Arial-ItalicMT" w:cs="Arial-ItalicMT"/>
                <w:i/>
                <w:iCs/>
                <w:sz w:val="20"/>
                <w:szCs w:val="20"/>
              </w:rPr>
              <w:t xml:space="preserve"> </w:t>
            </w:r>
            <w:r w:rsidRPr="00803C42">
              <w:rPr>
                <w:rFonts w:ascii="Arial-ItalicMT" w:hAnsi="Arial-ItalicMT" w:cs="Arial-ItalicMT"/>
                <w:i/>
                <w:iCs/>
                <w:sz w:val="20"/>
                <w:szCs w:val="20"/>
              </w:rPr>
              <w:t>or explanation presented</w:t>
            </w:r>
            <w:r w:rsidRPr="00803C42">
              <w:rPr>
                <w:rFonts w:ascii="ArialMT" w:hAnsi="ArialMT" w:cs="ArialMT"/>
                <w:sz w:val="20"/>
                <w:szCs w:val="20"/>
              </w:rPr>
              <w:t>.</w:t>
            </w:r>
          </w:p>
        </w:tc>
        <w:tc>
          <w:tcPr>
            <w:tcW w:w="4320" w:type="dxa"/>
            <w:shd w:val="clear" w:color="auto" w:fill="auto"/>
          </w:tcPr>
          <w:p w:rsidR="00803C42" w:rsidRPr="003C747B" w:rsidRDefault="00803C42" w:rsidP="009030EB">
            <w:pPr>
              <w:autoSpaceDE w:val="0"/>
              <w:autoSpaceDN w:val="0"/>
              <w:adjustRightInd w:val="0"/>
              <w:rPr>
                <w:rFonts w:cs="Arial-BoldMT"/>
                <w:b/>
                <w:bCs/>
              </w:rPr>
            </w:pPr>
            <w:r w:rsidRPr="003C747B">
              <w:rPr>
                <w:rFonts w:cs="ArialMT"/>
              </w:rPr>
              <w:t xml:space="preserve">W.6.2. </w:t>
            </w:r>
            <w:r w:rsidRPr="003C747B">
              <w:rPr>
                <w:rFonts w:cs="Arial-ItalicMT"/>
                <w:i/>
                <w:iCs/>
              </w:rPr>
              <w:t xml:space="preserve">Write informative/explanatory texts to examine a topic and convey ideas, </w:t>
            </w:r>
            <w:r w:rsidRPr="003C747B">
              <w:rPr>
                <w:rFonts w:cs="Arial-BoldMT"/>
                <w:b/>
                <w:bCs/>
              </w:rPr>
              <w:t>concepts</w:t>
            </w:r>
            <w:r w:rsidRPr="003C747B">
              <w:rPr>
                <w:rFonts w:cs="Arial-ItalicMT"/>
                <w:i/>
                <w:iCs/>
              </w:rPr>
              <w:t xml:space="preserve">, and information </w:t>
            </w:r>
            <w:r w:rsidRPr="003C747B">
              <w:rPr>
                <w:rFonts w:cs="Arial-BoldMT"/>
                <w:b/>
                <w:bCs/>
              </w:rPr>
              <w:t>through the selection, organization, and analysis of relevant content.</w:t>
            </w:r>
          </w:p>
          <w:p w:rsidR="005A0C46" w:rsidRPr="005A0C46" w:rsidRDefault="00803C42" w:rsidP="009030EB">
            <w:pPr>
              <w:pStyle w:val="ListParagraph"/>
              <w:numPr>
                <w:ilvl w:val="0"/>
                <w:numId w:val="25"/>
              </w:numPr>
              <w:autoSpaceDE w:val="0"/>
              <w:autoSpaceDN w:val="0"/>
              <w:adjustRightInd w:val="0"/>
              <w:rPr>
                <w:rFonts w:cs="ArialMT"/>
              </w:rPr>
            </w:pPr>
            <w:r w:rsidRPr="005A0C46">
              <w:rPr>
                <w:rFonts w:cs="Arial-ItalicMT"/>
                <w:i/>
                <w:iCs/>
              </w:rPr>
              <w:t>Introduce a topic</w:t>
            </w:r>
            <w:r w:rsidRPr="005A0C46">
              <w:rPr>
                <w:rFonts w:cs="ArialMT"/>
              </w:rPr>
              <w:t>;</w:t>
            </w:r>
            <w:r w:rsidR="005A0C46">
              <w:rPr>
                <w:rFonts w:cs="ArialMT"/>
              </w:rPr>
              <w:t xml:space="preserve"> </w:t>
            </w:r>
            <w:r w:rsidRPr="005A0C46">
              <w:rPr>
                <w:rFonts w:cs="Arial-BoldMT"/>
                <w:b/>
                <w:bCs/>
              </w:rPr>
              <w:t>organize ideas,</w:t>
            </w:r>
            <w:r w:rsidR="005A0C46">
              <w:rPr>
                <w:rFonts w:cs="Arial-BoldMT"/>
                <w:b/>
                <w:bCs/>
              </w:rPr>
              <w:t xml:space="preserve"> </w:t>
            </w:r>
            <w:r w:rsidRPr="005A0C46">
              <w:rPr>
                <w:rFonts w:cs="Arial-BoldMT"/>
                <w:b/>
                <w:bCs/>
              </w:rPr>
              <w:t>concepts, and</w:t>
            </w:r>
            <w:r w:rsidR="005A0C46">
              <w:rPr>
                <w:rFonts w:cs="Arial-BoldMT"/>
                <w:b/>
                <w:bCs/>
              </w:rPr>
              <w:t xml:space="preserve"> </w:t>
            </w:r>
            <w:r w:rsidRPr="005A0C46">
              <w:rPr>
                <w:rFonts w:cs="Arial-ItalicMT"/>
                <w:i/>
                <w:iCs/>
              </w:rPr>
              <w:t>information</w:t>
            </w:r>
            <w:r w:rsidRPr="005A0C46">
              <w:rPr>
                <w:rFonts w:cs="Arial-BoldMT"/>
                <w:b/>
                <w:bCs/>
              </w:rPr>
              <w:t>, using</w:t>
            </w:r>
            <w:r w:rsidR="005A0C46">
              <w:rPr>
                <w:rFonts w:cs="Arial-BoldMT"/>
                <w:b/>
                <w:bCs/>
              </w:rPr>
              <w:t xml:space="preserve"> </w:t>
            </w:r>
            <w:r w:rsidRPr="005A0C46">
              <w:rPr>
                <w:rFonts w:cs="Arial-BoldMT"/>
                <w:b/>
                <w:bCs/>
              </w:rPr>
              <w:t>strategies such as</w:t>
            </w:r>
            <w:r w:rsidR="005A0C46">
              <w:rPr>
                <w:rFonts w:cs="Arial-BoldMT"/>
                <w:b/>
                <w:bCs/>
              </w:rPr>
              <w:t xml:space="preserve"> </w:t>
            </w:r>
            <w:r w:rsidRPr="005A0C46">
              <w:rPr>
                <w:rFonts w:cs="Arial-BoldMT"/>
                <w:b/>
                <w:bCs/>
              </w:rPr>
              <w:t>definition,</w:t>
            </w:r>
            <w:r w:rsidR="005A0C46">
              <w:rPr>
                <w:rFonts w:cs="Arial-BoldMT"/>
                <w:b/>
                <w:bCs/>
              </w:rPr>
              <w:t xml:space="preserve"> </w:t>
            </w:r>
            <w:r w:rsidRPr="005A0C46">
              <w:rPr>
                <w:rFonts w:cs="Arial-BoldMT"/>
                <w:b/>
                <w:bCs/>
              </w:rPr>
              <w:t>classification, comparison/contrast,</w:t>
            </w:r>
            <w:r w:rsidR="005A0C46">
              <w:rPr>
                <w:rFonts w:cs="Arial-BoldMT"/>
                <w:b/>
                <w:bCs/>
              </w:rPr>
              <w:t xml:space="preserve"> </w:t>
            </w:r>
            <w:r w:rsidRPr="005A0C46">
              <w:rPr>
                <w:rFonts w:cs="Arial-BoldMT"/>
                <w:b/>
                <w:bCs/>
              </w:rPr>
              <w:t>and cause/effect;</w:t>
            </w:r>
            <w:r w:rsidR="005A0C46">
              <w:rPr>
                <w:rFonts w:cs="Arial-BoldMT"/>
                <w:b/>
                <w:bCs/>
              </w:rPr>
              <w:t xml:space="preserve"> </w:t>
            </w:r>
            <w:r w:rsidRPr="005A0C46">
              <w:rPr>
                <w:rFonts w:cs="Arial-ItalicMT"/>
                <w:i/>
                <w:iCs/>
              </w:rPr>
              <w:t>include formatting (e.g.,</w:t>
            </w:r>
            <w:r w:rsidR="005A0C46">
              <w:rPr>
                <w:rFonts w:cs="Arial-ItalicMT"/>
                <w:i/>
                <w:iCs/>
              </w:rPr>
              <w:t xml:space="preserve"> </w:t>
            </w:r>
            <w:r w:rsidRPr="005A0C46">
              <w:rPr>
                <w:rFonts w:cs="Arial-ItalicMT"/>
                <w:i/>
                <w:iCs/>
              </w:rPr>
              <w:t xml:space="preserve">headings), </w:t>
            </w:r>
            <w:r w:rsidRPr="005A0C46">
              <w:rPr>
                <w:rFonts w:cs="Arial-BoldMT"/>
                <w:b/>
                <w:bCs/>
              </w:rPr>
              <w:t>graphics</w:t>
            </w:r>
            <w:r w:rsidR="005A0C46">
              <w:rPr>
                <w:rFonts w:cs="Arial-BoldMT"/>
                <w:b/>
                <w:bCs/>
              </w:rPr>
              <w:t xml:space="preserve"> </w:t>
            </w:r>
            <w:r w:rsidRPr="005A0C46">
              <w:rPr>
                <w:rFonts w:cs="Arial-BoldMT"/>
                <w:b/>
                <w:bCs/>
              </w:rPr>
              <w:t>(e.g., charts, tables),</w:t>
            </w:r>
            <w:r w:rsidR="005A0C46">
              <w:rPr>
                <w:rFonts w:cs="Arial-BoldMT"/>
                <w:b/>
                <w:bCs/>
              </w:rPr>
              <w:t xml:space="preserve"> </w:t>
            </w:r>
            <w:r w:rsidRPr="005A0C46">
              <w:rPr>
                <w:rFonts w:cs="Arial-ItalicMT"/>
                <w:i/>
                <w:iCs/>
              </w:rPr>
              <w:t>and multimedia when</w:t>
            </w:r>
            <w:r w:rsidR="005A0C46">
              <w:rPr>
                <w:rFonts w:cs="Arial-ItalicMT"/>
                <w:i/>
                <w:iCs/>
              </w:rPr>
              <w:t xml:space="preserve"> </w:t>
            </w:r>
            <w:r w:rsidRPr="005A0C46">
              <w:rPr>
                <w:rFonts w:cs="Arial-ItalicMT"/>
                <w:i/>
                <w:iCs/>
              </w:rPr>
              <w:t>useful to aiding</w:t>
            </w:r>
            <w:r w:rsidR="005A0C46">
              <w:rPr>
                <w:rFonts w:cs="Arial-ItalicMT"/>
                <w:i/>
                <w:iCs/>
              </w:rPr>
              <w:t xml:space="preserve"> </w:t>
            </w:r>
            <w:r w:rsidRPr="005A0C46">
              <w:rPr>
                <w:rFonts w:cs="Arial-ItalicMT"/>
                <w:i/>
                <w:iCs/>
              </w:rPr>
              <w:t>comprehension.</w:t>
            </w:r>
          </w:p>
          <w:p w:rsidR="005A0C46" w:rsidRPr="005A0C46" w:rsidRDefault="00803C42" w:rsidP="009030EB">
            <w:pPr>
              <w:pStyle w:val="ListParagraph"/>
              <w:numPr>
                <w:ilvl w:val="0"/>
                <w:numId w:val="25"/>
              </w:numPr>
              <w:autoSpaceDE w:val="0"/>
              <w:autoSpaceDN w:val="0"/>
              <w:adjustRightInd w:val="0"/>
              <w:rPr>
                <w:rFonts w:cs="ArialMT"/>
              </w:rPr>
            </w:pPr>
            <w:r w:rsidRPr="005A0C46">
              <w:rPr>
                <w:rFonts w:cs="Arial-ItalicMT"/>
                <w:i/>
                <w:iCs/>
              </w:rPr>
              <w:t>Develop the topic with</w:t>
            </w:r>
            <w:r w:rsidR="005A0C46">
              <w:rPr>
                <w:rFonts w:cs="Arial-ItalicMT"/>
                <w:i/>
                <w:iCs/>
              </w:rPr>
              <w:t xml:space="preserve"> </w:t>
            </w:r>
            <w:r w:rsidRPr="005A0C46">
              <w:rPr>
                <w:rFonts w:cs="Arial-BoldMT"/>
                <w:b/>
                <w:bCs/>
              </w:rPr>
              <w:t xml:space="preserve">relevant </w:t>
            </w:r>
            <w:r w:rsidRPr="005A0C46">
              <w:rPr>
                <w:rFonts w:cs="Arial-ItalicMT"/>
                <w:i/>
                <w:iCs/>
              </w:rPr>
              <w:t>facts,</w:t>
            </w:r>
            <w:r w:rsidR="005A0C46">
              <w:rPr>
                <w:rFonts w:cs="Arial-ItalicMT"/>
                <w:i/>
                <w:iCs/>
              </w:rPr>
              <w:t xml:space="preserve"> </w:t>
            </w:r>
            <w:r w:rsidRPr="005A0C46">
              <w:rPr>
                <w:rFonts w:cs="Arial-ItalicMT"/>
                <w:i/>
                <w:iCs/>
              </w:rPr>
              <w:t>definitions, concrete</w:t>
            </w:r>
            <w:r w:rsidR="005A0C46">
              <w:rPr>
                <w:rFonts w:cs="Arial-ItalicMT"/>
                <w:i/>
                <w:iCs/>
              </w:rPr>
              <w:t xml:space="preserve"> </w:t>
            </w:r>
            <w:r w:rsidRPr="005A0C46">
              <w:rPr>
                <w:rFonts w:cs="Arial-ItalicMT"/>
                <w:i/>
                <w:iCs/>
              </w:rPr>
              <w:t>details, quotations, or</w:t>
            </w:r>
            <w:r w:rsidR="005A0C46">
              <w:rPr>
                <w:rFonts w:cs="Arial-ItalicMT"/>
                <w:i/>
                <w:iCs/>
              </w:rPr>
              <w:t xml:space="preserve"> </w:t>
            </w:r>
            <w:r w:rsidRPr="005A0C46">
              <w:rPr>
                <w:rFonts w:cs="Arial-ItalicMT"/>
                <w:i/>
                <w:iCs/>
              </w:rPr>
              <w:t>other information and</w:t>
            </w:r>
            <w:r w:rsidR="005A0C46">
              <w:rPr>
                <w:rFonts w:cs="Arial-ItalicMT"/>
                <w:i/>
                <w:iCs/>
              </w:rPr>
              <w:t xml:space="preserve"> </w:t>
            </w:r>
            <w:r w:rsidRPr="005A0C46">
              <w:rPr>
                <w:rFonts w:cs="Arial-ItalicMT"/>
                <w:i/>
                <w:iCs/>
              </w:rPr>
              <w:t>examples.</w:t>
            </w:r>
          </w:p>
          <w:p w:rsidR="005A0C46" w:rsidRPr="005A0C46" w:rsidRDefault="00803C42" w:rsidP="009030EB">
            <w:pPr>
              <w:pStyle w:val="ListParagraph"/>
              <w:numPr>
                <w:ilvl w:val="0"/>
                <w:numId w:val="25"/>
              </w:numPr>
              <w:autoSpaceDE w:val="0"/>
              <w:autoSpaceDN w:val="0"/>
              <w:adjustRightInd w:val="0"/>
              <w:rPr>
                <w:rFonts w:cs="ArialMT"/>
              </w:rPr>
            </w:pPr>
            <w:r w:rsidRPr="005A0C46">
              <w:rPr>
                <w:rFonts w:cs="Arial-BoldMT"/>
                <w:b/>
                <w:bCs/>
              </w:rPr>
              <w:t>Use appropriate</w:t>
            </w:r>
            <w:r w:rsidR="005A0C46">
              <w:rPr>
                <w:rFonts w:cs="Arial-BoldMT"/>
                <w:b/>
                <w:bCs/>
              </w:rPr>
              <w:t xml:space="preserve"> </w:t>
            </w:r>
            <w:r w:rsidRPr="005A0C46">
              <w:rPr>
                <w:rFonts w:cs="Arial-BoldMT"/>
                <w:b/>
                <w:bCs/>
              </w:rPr>
              <w:t>transitions to clarify</w:t>
            </w:r>
            <w:r w:rsidR="005A0C46">
              <w:rPr>
                <w:rFonts w:cs="Arial-BoldMT"/>
                <w:b/>
                <w:bCs/>
              </w:rPr>
              <w:t xml:space="preserve"> </w:t>
            </w:r>
            <w:r w:rsidRPr="005A0C46">
              <w:rPr>
                <w:rFonts w:cs="Arial-BoldMT"/>
                <w:b/>
                <w:bCs/>
              </w:rPr>
              <w:t>the relationships</w:t>
            </w:r>
            <w:r w:rsidR="005A0C46">
              <w:rPr>
                <w:rFonts w:cs="Arial-BoldMT"/>
                <w:b/>
                <w:bCs/>
              </w:rPr>
              <w:t xml:space="preserve"> </w:t>
            </w:r>
            <w:r w:rsidRPr="005A0C46">
              <w:rPr>
                <w:rFonts w:cs="Arial-BoldMT"/>
                <w:b/>
                <w:bCs/>
              </w:rPr>
              <w:t>among ideas and</w:t>
            </w:r>
            <w:r w:rsidR="005A0C46">
              <w:rPr>
                <w:rFonts w:cs="Arial-BoldMT"/>
                <w:b/>
                <w:bCs/>
              </w:rPr>
              <w:t xml:space="preserve"> </w:t>
            </w:r>
            <w:r w:rsidRPr="005A0C46">
              <w:rPr>
                <w:rFonts w:cs="Arial-BoldMT"/>
                <w:b/>
                <w:bCs/>
              </w:rPr>
              <w:t>concepts.</w:t>
            </w:r>
          </w:p>
          <w:p w:rsidR="005A0C46" w:rsidRPr="005A0C46" w:rsidRDefault="00803C42" w:rsidP="009030EB">
            <w:pPr>
              <w:pStyle w:val="ListParagraph"/>
              <w:numPr>
                <w:ilvl w:val="0"/>
                <w:numId w:val="25"/>
              </w:numPr>
              <w:autoSpaceDE w:val="0"/>
              <w:autoSpaceDN w:val="0"/>
              <w:adjustRightInd w:val="0"/>
              <w:rPr>
                <w:rFonts w:cs="ArialMT"/>
              </w:rPr>
            </w:pPr>
            <w:r w:rsidRPr="005A0C46">
              <w:rPr>
                <w:rFonts w:cs="Arial-ItalicMT"/>
                <w:i/>
                <w:iCs/>
              </w:rPr>
              <w:t>Use precise language</w:t>
            </w:r>
            <w:r w:rsidR="005A0C46">
              <w:rPr>
                <w:rFonts w:cs="Arial-ItalicMT"/>
                <w:i/>
                <w:iCs/>
              </w:rPr>
              <w:t xml:space="preserve"> </w:t>
            </w:r>
            <w:r w:rsidRPr="005A0C46">
              <w:rPr>
                <w:rFonts w:cs="Arial-ItalicMT"/>
                <w:i/>
                <w:iCs/>
              </w:rPr>
              <w:t>and domain-specific</w:t>
            </w:r>
            <w:r w:rsidR="005A0C46">
              <w:rPr>
                <w:rFonts w:cs="Arial-ItalicMT"/>
                <w:i/>
                <w:iCs/>
              </w:rPr>
              <w:t xml:space="preserve"> </w:t>
            </w:r>
            <w:r w:rsidRPr="005A0C46">
              <w:rPr>
                <w:rFonts w:cs="Arial-ItalicMT"/>
                <w:i/>
                <w:iCs/>
              </w:rPr>
              <w:t>vocabulary to inform</w:t>
            </w:r>
            <w:r w:rsidR="005A0C46">
              <w:rPr>
                <w:rFonts w:cs="Arial-ItalicMT"/>
                <w:i/>
                <w:iCs/>
              </w:rPr>
              <w:t xml:space="preserve"> </w:t>
            </w:r>
            <w:r w:rsidRPr="005A0C46">
              <w:rPr>
                <w:rFonts w:cs="Arial-ItalicMT"/>
                <w:i/>
                <w:iCs/>
              </w:rPr>
              <w:t>about or explain the</w:t>
            </w:r>
            <w:r w:rsidR="005A0C46">
              <w:rPr>
                <w:rFonts w:cs="Arial-ItalicMT"/>
                <w:i/>
                <w:iCs/>
              </w:rPr>
              <w:t xml:space="preserve"> </w:t>
            </w:r>
            <w:r w:rsidRPr="005A0C46">
              <w:rPr>
                <w:rFonts w:cs="Arial-ItalicMT"/>
                <w:i/>
                <w:iCs/>
              </w:rPr>
              <w:t>topic.</w:t>
            </w:r>
          </w:p>
          <w:p w:rsidR="005A0C46" w:rsidRPr="005A0C46" w:rsidRDefault="00803C42" w:rsidP="009030EB">
            <w:pPr>
              <w:pStyle w:val="ListParagraph"/>
              <w:numPr>
                <w:ilvl w:val="0"/>
                <w:numId w:val="25"/>
              </w:numPr>
              <w:autoSpaceDE w:val="0"/>
              <w:autoSpaceDN w:val="0"/>
              <w:adjustRightInd w:val="0"/>
              <w:rPr>
                <w:rFonts w:cs="ArialMT"/>
              </w:rPr>
            </w:pPr>
            <w:r w:rsidRPr="005A0C46">
              <w:rPr>
                <w:rFonts w:cs="Arial-BoldMT"/>
                <w:b/>
                <w:bCs/>
              </w:rPr>
              <w:t>Establish and</w:t>
            </w:r>
            <w:r w:rsidR="005A0C46">
              <w:rPr>
                <w:rFonts w:cs="Arial-BoldMT"/>
                <w:b/>
                <w:bCs/>
              </w:rPr>
              <w:t xml:space="preserve"> </w:t>
            </w:r>
            <w:r w:rsidRPr="005A0C46">
              <w:rPr>
                <w:rFonts w:cs="Arial-BoldMT"/>
                <w:b/>
                <w:bCs/>
              </w:rPr>
              <w:t>maintain a formal</w:t>
            </w:r>
            <w:r w:rsidR="005A0C46">
              <w:rPr>
                <w:rFonts w:cs="Arial-BoldMT"/>
                <w:b/>
                <w:bCs/>
              </w:rPr>
              <w:t xml:space="preserve"> </w:t>
            </w:r>
            <w:r w:rsidRPr="005A0C46">
              <w:rPr>
                <w:rFonts w:cs="Arial-BoldMT"/>
                <w:b/>
                <w:bCs/>
              </w:rPr>
              <w:t>style.</w:t>
            </w:r>
          </w:p>
          <w:p w:rsidR="00803C42" w:rsidRPr="005A0C46" w:rsidRDefault="00803C42" w:rsidP="009030EB">
            <w:pPr>
              <w:pStyle w:val="ListParagraph"/>
              <w:numPr>
                <w:ilvl w:val="0"/>
                <w:numId w:val="25"/>
              </w:numPr>
              <w:autoSpaceDE w:val="0"/>
              <w:autoSpaceDN w:val="0"/>
              <w:adjustRightInd w:val="0"/>
              <w:rPr>
                <w:rFonts w:cs="ArialMT"/>
              </w:rPr>
            </w:pPr>
            <w:r w:rsidRPr="005A0C46">
              <w:rPr>
                <w:rFonts w:cs="Arial-ItalicMT"/>
                <w:i/>
                <w:iCs/>
              </w:rPr>
              <w:t>Provide a concluding</w:t>
            </w:r>
            <w:r w:rsidR="005A0C46">
              <w:rPr>
                <w:rFonts w:cs="Arial-ItalicMT"/>
                <w:i/>
                <w:iCs/>
              </w:rPr>
              <w:t xml:space="preserve"> </w:t>
            </w:r>
            <w:r w:rsidRPr="005A0C46">
              <w:rPr>
                <w:rFonts w:cs="Arial-ItalicMT"/>
                <w:i/>
                <w:iCs/>
              </w:rPr>
              <w:t>statement or section</w:t>
            </w:r>
            <w:r w:rsidR="005A0C46">
              <w:rPr>
                <w:rFonts w:cs="Arial-ItalicMT"/>
                <w:i/>
                <w:iCs/>
              </w:rPr>
              <w:t xml:space="preserve"> </w:t>
            </w:r>
            <w:r w:rsidRPr="005A0C46">
              <w:rPr>
                <w:rFonts w:cs="Arial-BoldMT"/>
                <w:b/>
                <w:bCs/>
              </w:rPr>
              <w:t>that follows from</w:t>
            </w:r>
            <w:r w:rsidR="005A0C46">
              <w:rPr>
                <w:rFonts w:cs="Arial-BoldMT"/>
                <w:b/>
                <w:bCs/>
              </w:rPr>
              <w:t xml:space="preserve"> </w:t>
            </w:r>
            <w:r w:rsidRPr="005A0C46">
              <w:rPr>
                <w:rFonts w:cs="Arial-ItalicMT"/>
                <w:i/>
                <w:iCs/>
              </w:rPr>
              <w:t>the information or</w:t>
            </w:r>
            <w:r w:rsidR="005A0C46">
              <w:rPr>
                <w:rFonts w:cs="Arial-ItalicMT"/>
                <w:i/>
                <w:iCs/>
              </w:rPr>
              <w:t xml:space="preserve"> </w:t>
            </w:r>
            <w:r w:rsidRPr="005A0C46">
              <w:rPr>
                <w:rFonts w:cs="Arial-ItalicMT"/>
                <w:i/>
                <w:iCs/>
              </w:rPr>
              <w:t>explanation presented.</w:t>
            </w:r>
          </w:p>
        </w:tc>
        <w:tc>
          <w:tcPr>
            <w:tcW w:w="4301" w:type="dxa"/>
            <w:shd w:val="clear" w:color="auto" w:fill="FFFF00"/>
          </w:tcPr>
          <w:p w:rsidR="00803C42" w:rsidRPr="003C747B" w:rsidRDefault="00803C42" w:rsidP="009030EB">
            <w:pPr>
              <w:autoSpaceDE w:val="0"/>
              <w:autoSpaceDN w:val="0"/>
              <w:adjustRightInd w:val="0"/>
              <w:rPr>
                <w:rFonts w:cs="Arial-ItalicMT"/>
                <w:i/>
                <w:iCs/>
              </w:rPr>
            </w:pPr>
            <w:r w:rsidRPr="003C747B">
              <w:rPr>
                <w:rFonts w:cs="ArialMT"/>
              </w:rPr>
              <w:t xml:space="preserve">W.7.2. </w:t>
            </w:r>
            <w:r w:rsidRPr="003C747B">
              <w:rPr>
                <w:rFonts w:cs="Arial-ItalicMT"/>
                <w:i/>
                <w:iCs/>
              </w:rPr>
              <w:t>Write informative/explanatory texts to examine a topic and convey ideas, concepts, and information through the selection, organization, and analysis of relevant content.</w:t>
            </w:r>
          </w:p>
          <w:p w:rsidR="005A0C46" w:rsidRPr="005A0C46" w:rsidRDefault="00803C42" w:rsidP="009030EB">
            <w:pPr>
              <w:pStyle w:val="ListParagraph"/>
              <w:numPr>
                <w:ilvl w:val="0"/>
                <w:numId w:val="27"/>
              </w:numPr>
              <w:autoSpaceDE w:val="0"/>
              <w:autoSpaceDN w:val="0"/>
              <w:adjustRightInd w:val="0"/>
              <w:rPr>
                <w:rFonts w:cs="ArialMT"/>
              </w:rPr>
            </w:pPr>
            <w:r w:rsidRPr="005A0C46">
              <w:rPr>
                <w:rFonts w:cs="Arial-ItalicMT"/>
                <w:i/>
                <w:iCs/>
              </w:rPr>
              <w:t xml:space="preserve">Introduce a topic </w:t>
            </w:r>
            <w:r w:rsidRPr="005A0C46">
              <w:rPr>
                <w:rFonts w:cs="Arial-BoldMT"/>
                <w:b/>
                <w:bCs/>
              </w:rPr>
              <w:t>clearly,</w:t>
            </w:r>
            <w:r w:rsidR="005A0C46">
              <w:rPr>
                <w:rFonts w:cs="Arial-BoldMT"/>
                <w:b/>
                <w:bCs/>
              </w:rPr>
              <w:t xml:space="preserve"> </w:t>
            </w:r>
            <w:r w:rsidRPr="005A0C46">
              <w:rPr>
                <w:rFonts w:cs="Arial-BoldMT"/>
                <w:b/>
                <w:bCs/>
              </w:rPr>
              <w:t>previewing what is to</w:t>
            </w:r>
            <w:r w:rsidR="005A0C46">
              <w:rPr>
                <w:rFonts w:cs="Arial-BoldMT"/>
                <w:b/>
                <w:bCs/>
              </w:rPr>
              <w:t xml:space="preserve"> </w:t>
            </w:r>
            <w:r w:rsidRPr="005A0C46">
              <w:rPr>
                <w:rFonts w:cs="Arial-BoldMT"/>
                <w:b/>
                <w:bCs/>
              </w:rPr>
              <w:t>follow</w:t>
            </w:r>
            <w:r w:rsidRPr="005A0C46">
              <w:rPr>
                <w:rFonts w:cs="ArialMT"/>
              </w:rPr>
              <w:t xml:space="preserve">; </w:t>
            </w:r>
            <w:r w:rsidRPr="005A0C46">
              <w:rPr>
                <w:rFonts w:cs="Arial-ItalicMT"/>
                <w:i/>
                <w:iCs/>
              </w:rPr>
              <w:t>organize ideas,</w:t>
            </w:r>
            <w:r w:rsidR="005A0C46">
              <w:rPr>
                <w:rFonts w:cs="Arial-ItalicMT"/>
                <w:i/>
                <w:iCs/>
              </w:rPr>
              <w:t xml:space="preserve"> </w:t>
            </w:r>
            <w:r w:rsidRPr="005A0C46">
              <w:rPr>
                <w:rFonts w:cs="Arial-ItalicMT"/>
                <w:i/>
                <w:iCs/>
              </w:rPr>
              <w:t>concepts, and</w:t>
            </w:r>
            <w:r w:rsidR="005A0C46">
              <w:rPr>
                <w:rFonts w:cs="Arial-ItalicMT"/>
                <w:i/>
                <w:iCs/>
              </w:rPr>
              <w:t xml:space="preserve"> </w:t>
            </w:r>
            <w:r w:rsidRPr="005A0C46">
              <w:rPr>
                <w:rFonts w:cs="Arial-ItalicMT"/>
                <w:i/>
                <w:iCs/>
              </w:rPr>
              <w:t>information, using</w:t>
            </w:r>
            <w:r w:rsidR="005A0C46">
              <w:rPr>
                <w:rFonts w:cs="Arial-ItalicMT"/>
                <w:i/>
                <w:iCs/>
              </w:rPr>
              <w:t xml:space="preserve"> </w:t>
            </w:r>
            <w:r w:rsidRPr="005A0C46">
              <w:rPr>
                <w:rFonts w:cs="Arial-ItalicMT"/>
                <w:i/>
                <w:iCs/>
              </w:rPr>
              <w:t>strategies such as</w:t>
            </w:r>
            <w:r w:rsidR="005A0C46">
              <w:rPr>
                <w:rFonts w:cs="Arial-ItalicMT"/>
                <w:i/>
                <w:iCs/>
              </w:rPr>
              <w:t xml:space="preserve"> </w:t>
            </w:r>
            <w:r w:rsidRPr="005A0C46">
              <w:rPr>
                <w:rFonts w:cs="Arial-ItalicMT"/>
                <w:i/>
                <w:iCs/>
              </w:rPr>
              <w:t>definition, classification,</w:t>
            </w:r>
            <w:r w:rsidR="005A0C46">
              <w:rPr>
                <w:rFonts w:cs="Arial-ItalicMT"/>
                <w:i/>
                <w:iCs/>
              </w:rPr>
              <w:t xml:space="preserve"> </w:t>
            </w:r>
            <w:r w:rsidRPr="005A0C46">
              <w:rPr>
                <w:rFonts w:cs="Arial-ItalicMT"/>
                <w:i/>
                <w:iCs/>
              </w:rPr>
              <w:t>comparison/contrast, and cause/effect; include</w:t>
            </w:r>
            <w:r w:rsidR="005A0C46">
              <w:rPr>
                <w:rFonts w:cs="Arial-ItalicMT"/>
                <w:i/>
                <w:iCs/>
              </w:rPr>
              <w:t xml:space="preserve"> </w:t>
            </w:r>
            <w:r w:rsidRPr="005A0C46">
              <w:rPr>
                <w:rFonts w:cs="Arial-ItalicMT"/>
                <w:i/>
                <w:iCs/>
              </w:rPr>
              <w:t>formatting (e.g.,</w:t>
            </w:r>
            <w:r w:rsidR="005A0C46">
              <w:rPr>
                <w:rFonts w:cs="Arial-ItalicMT"/>
                <w:i/>
                <w:iCs/>
              </w:rPr>
              <w:t xml:space="preserve"> </w:t>
            </w:r>
            <w:r w:rsidRPr="005A0C46">
              <w:rPr>
                <w:rFonts w:cs="Arial-ItalicMT"/>
                <w:i/>
                <w:iCs/>
              </w:rPr>
              <w:t>headings), graphics (e.g.,</w:t>
            </w:r>
            <w:r w:rsidR="005A0C46">
              <w:rPr>
                <w:rFonts w:cs="Arial-ItalicMT"/>
                <w:i/>
                <w:iCs/>
              </w:rPr>
              <w:t xml:space="preserve"> </w:t>
            </w:r>
            <w:r w:rsidRPr="005A0C46">
              <w:rPr>
                <w:rFonts w:cs="Arial-ItalicMT"/>
                <w:i/>
                <w:iCs/>
              </w:rPr>
              <w:t>charts, tables), and</w:t>
            </w:r>
            <w:r w:rsidR="005A0C46">
              <w:rPr>
                <w:rFonts w:cs="Arial-ItalicMT"/>
                <w:i/>
                <w:iCs/>
              </w:rPr>
              <w:t xml:space="preserve"> </w:t>
            </w:r>
            <w:r w:rsidRPr="005A0C46">
              <w:rPr>
                <w:rFonts w:cs="Arial-ItalicMT"/>
                <w:i/>
                <w:iCs/>
              </w:rPr>
              <w:t>multimedia when useful</w:t>
            </w:r>
            <w:r w:rsidR="005A0C46">
              <w:rPr>
                <w:rFonts w:cs="Arial-ItalicMT"/>
                <w:i/>
                <w:iCs/>
              </w:rPr>
              <w:t xml:space="preserve"> </w:t>
            </w:r>
            <w:r w:rsidRPr="005A0C46">
              <w:rPr>
                <w:rFonts w:cs="Arial-ItalicMT"/>
                <w:i/>
                <w:iCs/>
              </w:rPr>
              <w:t>to aiding comprehension.</w:t>
            </w:r>
          </w:p>
          <w:p w:rsidR="005A0C46" w:rsidRPr="005A0C46" w:rsidRDefault="00803C42" w:rsidP="009030EB">
            <w:pPr>
              <w:pStyle w:val="ListParagraph"/>
              <w:numPr>
                <w:ilvl w:val="0"/>
                <w:numId w:val="27"/>
              </w:numPr>
              <w:autoSpaceDE w:val="0"/>
              <w:autoSpaceDN w:val="0"/>
              <w:adjustRightInd w:val="0"/>
              <w:rPr>
                <w:rFonts w:cs="ArialMT"/>
              </w:rPr>
            </w:pPr>
            <w:r w:rsidRPr="005A0C46">
              <w:rPr>
                <w:rFonts w:cs="Arial-ItalicMT"/>
                <w:i/>
                <w:iCs/>
              </w:rPr>
              <w:t>Develop the topic with</w:t>
            </w:r>
            <w:r w:rsidR="005A0C46">
              <w:rPr>
                <w:rFonts w:cs="Arial-ItalicMT"/>
                <w:i/>
                <w:iCs/>
              </w:rPr>
              <w:t xml:space="preserve"> </w:t>
            </w:r>
            <w:r w:rsidRPr="005A0C46">
              <w:rPr>
                <w:rFonts w:cs="Arial-ItalicMT"/>
                <w:i/>
                <w:iCs/>
              </w:rPr>
              <w:t>relevant facts, definitions,</w:t>
            </w:r>
            <w:r w:rsidR="005A0C46">
              <w:rPr>
                <w:rFonts w:cs="Arial-ItalicMT"/>
                <w:i/>
                <w:iCs/>
              </w:rPr>
              <w:t xml:space="preserve"> </w:t>
            </w:r>
            <w:r w:rsidRPr="005A0C46">
              <w:rPr>
                <w:rFonts w:cs="Arial-ItalicMT"/>
                <w:i/>
                <w:iCs/>
              </w:rPr>
              <w:t>concrete details,</w:t>
            </w:r>
            <w:r w:rsidR="005A0C46">
              <w:rPr>
                <w:rFonts w:cs="Arial-ItalicMT"/>
                <w:i/>
                <w:iCs/>
              </w:rPr>
              <w:t xml:space="preserve"> </w:t>
            </w:r>
            <w:r w:rsidRPr="005A0C46">
              <w:rPr>
                <w:rFonts w:cs="Arial-ItalicMT"/>
                <w:i/>
                <w:iCs/>
              </w:rPr>
              <w:t>quotations, or other</w:t>
            </w:r>
            <w:r w:rsidR="005A0C46">
              <w:rPr>
                <w:rFonts w:cs="Arial-ItalicMT"/>
                <w:i/>
                <w:iCs/>
              </w:rPr>
              <w:t xml:space="preserve"> </w:t>
            </w:r>
            <w:r w:rsidRPr="005A0C46">
              <w:rPr>
                <w:rFonts w:cs="Arial-ItalicMT"/>
                <w:i/>
                <w:iCs/>
              </w:rPr>
              <w:t>information and</w:t>
            </w:r>
            <w:r w:rsidR="005A0C46">
              <w:rPr>
                <w:rFonts w:cs="Arial-ItalicMT"/>
                <w:i/>
                <w:iCs/>
              </w:rPr>
              <w:t xml:space="preserve"> </w:t>
            </w:r>
            <w:r w:rsidRPr="005A0C46">
              <w:rPr>
                <w:rFonts w:cs="Arial-ItalicMT"/>
                <w:i/>
                <w:iCs/>
              </w:rPr>
              <w:t>examples.</w:t>
            </w:r>
          </w:p>
          <w:p w:rsidR="005A0C46" w:rsidRPr="005A0C46" w:rsidRDefault="00803C42" w:rsidP="009030EB">
            <w:pPr>
              <w:pStyle w:val="ListParagraph"/>
              <w:numPr>
                <w:ilvl w:val="0"/>
                <w:numId w:val="27"/>
              </w:numPr>
              <w:autoSpaceDE w:val="0"/>
              <w:autoSpaceDN w:val="0"/>
              <w:adjustRightInd w:val="0"/>
              <w:rPr>
                <w:rFonts w:cs="ArialMT"/>
              </w:rPr>
            </w:pPr>
            <w:r w:rsidRPr="005A0C46">
              <w:rPr>
                <w:rFonts w:cs="Arial-ItalicMT"/>
                <w:i/>
                <w:iCs/>
              </w:rPr>
              <w:t>Use appropriate</w:t>
            </w:r>
            <w:r w:rsidR="005A0C46">
              <w:rPr>
                <w:rFonts w:cs="Arial-ItalicMT"/>
                <w:i/>
                <w:iCs/>
              </w:rPr>
              <w:t xml:space="preserve"> </w:t>
            </w:r>
            <w:r w:rsidRPr="005A0C46">
              <w:rPr>
                <w:rFonts w:cs="Arial-ItalicMT"/>
                <w:i/>
                <w:iCs/>
              </w:rPr>
              <w:t xml:space="preserve">transitions to </w:t>
            </w:r>
            <w:r w:rsidRPr="005A0C46">
              <w:rPr>
                <w:rFonts w:cs="Arial-BoldMT"/>
                <w:b/>
                <w:bCs/>
              </w:rPr>
              <w:t>create</w:t>
            </w:r>
            <w:r w:rsidR="005A0C46">
              <w:rPr>
                <w:rFonts w:cs="Arial-BoldMT"/>
                <w:b/>
                <w:bCs/>
              </w:rPr>
              <w:t xml:space="preserve"> </w:t>
            </w:r>
            <w:r w:rsidRPr="005A0C46">
              <w:rPr>
                <w:rFonts w:cs="Arial-BoldMT"/>
                <w:b/>
                <w:bCs/>
              </w:rPr>
              <w:t xml:space="preserve">cohesion and </w:t>
            </w:r>
            <w:r w:rsidRPr="005A0C46">
              <w:rPr>
                <w:rFonts w:cs="Arial-ItalicMT"/>
                <w:i/>
                <w:iCs/>
              </w:rPr>
              <w:t>clarify the</w:t>
            </w:r>
            <w:r w:rsidR="005A0C46">
              <w:rPr>
                <w:rFonts w:cs="Arial-ItalicMT"/>
                <w:i/>
                <w:iCs/>
              </w:rPr>
              <w:t xml:space="preserve"> </w:t>
            </w:r>
            <w:r w:rsidRPr="005A0C46">
              <w:rPr>
                <w:rFonts w:cs="Arial-ItalicMT"/>
                <w:i/>
                <w:iCs/>
              </w:rPr>
              <w:t>relationships among</w:t>
            </w:r>
            <w:r w:rsidR="005A0C46">
              <w:rPr>
                <w:rFonts w:cs="Arial-ItalicMT"/>
                <w:i/>
                <w:iCs/>
              </w:rPr>
              <w:t xml:space="preserve"> </w:t>
            </w:r>
            <w:r w:rsidRPr="005A0C46">
              <w:rPr>
                <w:rFonts w:cs="Arial-ItalicMT"/>
                <w:i/>
                <w:iCs/>
              </w:rPr>
              <w:t>ideas and concepts.</w:t>
            </w:r>
          </w:p>
          <w:p w:rsidR="005A0C46" w:rsidRPr="005A0C46" w:rsidRDefault="00803C42" w:rsidP="009030EB">
            <w:pPr>
              <w:pStyle w:val="ListParagraph"/>
              <w:numPr>
                <w:ilvl w:val="0"/>
                <w:numId w:val="27"/>
              </w:numPr>
              <w:autoSpaceDE w:val="0"/>
              <w:autoSpaceDN w:val="0"/>
              <w:adjustRightInd w:val="0"/>
              <w:rPr>
                <w:rFonts w:cs="ArialMT"/>
              </w:rPr>
            </w:pPr>
            <w:r w:rsidRPr="005A0C46">
              <w:rPr>
                <w:rFonts w:cs="Arial-ItalicMT"/>
                <w:i/>
                <w:iCs/>
              </w:rPr>
              <w:t>Use precise language</w:t>
            </w:r>
            <w:r w:rsidR="005A0C46">
              <w:rPr>
                <w:rFonts w:cs="Arial-ItalicMT"/>
                <w:i/>
                <w:iCs/>
              </w:rPr>
              <w:t xml:space="preserve"> </w:t>
            </w:r>
            <w:r w:rsidRPr="005A0C46">
              <w:rPr>
                <w:rFonts w:cs="Arial-ItalicMT"/>
                <w:i/>
                <w:iCs/>
              </w:rPr>
              <w:t>and domain-specific</w:t>
            </w:r>
            <w:r w:rsidR="005A0C46">
              <w:rPr>
                <w:rFonts w:cs="Arial-ItalicMT"/>
                <w:i/>
                <w:iCs/>
              </w:rPr>
              <w:t xml:space="preserve"> </w:t>
            </w:r>
            <w:r w:rsidRPr="005A0C46">
              <w:rPr>
                <w:rFonts w:cs="Arial-ItalicMT"/>
                <w:i/>
                <w:iCs/>
              </w:rPr>
              <w:t>vocabulary to inform</w:t>
            </w:r>
            <w:r w:rsidR="005A0C46">
              <w:rPr>
                <w:rFonts w:cs="Arial-ItalicMT"/>
                <w:i/>
                <w:iCs/>
              </w:rPr>
              <w:t xml:space="preserve"> </w:t>
            </w:r>
            <w:r w:rsidRPr="005A0C46">
              <w:rPr>
                <w:rFonts w:cs="Arial-ItalicMT"/>
                <w:i/>
                <w:iCs/>
              </w:rPr>
              <w:t>about or explain the topic.</w:t>
            </w:r>
          </w:p>
          <w:p w:rsidR="005A0C46" w:rsidRPr="005A0C46" w:rsidRDefault="00803C42" w:rsidP="009030EB">
            <w:pPr>
              <w:pStyle w:val="ListParagraph"/>
              <w:numPr>
                <w:ilvl w:val="0"/>
                <w:numId w:val="27"/>
              </w:numPr>
              <w:autoSpaceDE w:val="0"/>
              <w:autoSpaceDN w:val="0"/>
              <w:adjustRightInd w:val="0"/>
              <w:rPr>
                <w:rFonts w:cs="ArialMT"/>
              </w:rPr>
            </w:pPr>
            <w:r w:rsidRPr="005A0C46">
              <w:rPr>
                <w:rFonts w:cs="Arial-ItalicMT"/>
                <w:i/>
                <w:iCs/>
              </w:rPr>
              <w:t>Establish and maintain a</w:t>
            </w:r>
            <w:r w:rsidR="005A0C46">
              <w:rPr>
                <w:rFonts w:cs="Arial-ItalicMT"/>
                <w:i/>
                <w:iCs/>
              </w:rPr>
              <w:t xml:space="preserve"> </w:t>
            </w:r>
            <w:r w:rsidRPr="005A0C46">
              <w:rPr>
                <w:rFonts w:cs="Arial-ItalicMT"/>
                <w:i/>
                <w:iCs/>
              </w:rPr>
              <w:t>formal style.</w:t>
            </w:r>
          </w:p>
          <w:p w:rsidR="00803C42" w:rsidRPr="005A0C46" w:rsidRDefault="00803C42" w:rsidP="009030EB">
            <w:pPr>
              <w:pStyle w:val="ListParagraph"/>
              <w:numPr>
                <w:ilvl w:val="0"/>
                <w:numId w:val="27"/>
              </w:numPr>
              <w:autoSpaceDE w:val="0"/>
              <w:autoSpaceDN w:val="0"/>
              <w:adjustRightInd w:val="0"/>
              <w:rPr>
                <w:rFonts w:cs="ArialMT"/>
              </w:rPr>
            </w:pPr>
            <w:r w:rsidRPr="005A0C46">
              <w:rPr>
                <w:rFonts w:cs="Arial-ItalicMT"/>
                <w:i/>
                <w:iCs/>
              </w:rPr>
              <w:t>Provide a concluding</w:t>
            </w:r>
            <w:r w:rsidR="005A0C46">
              <w:rPr>
                <w:rFonts w:cs="Arial-ItalicMT"/>
                <w:i/>
                <w:iCs/>
              </w:rPr>
              <w:t xml:space="preserve"> </w:t>
            </w:r>
            <w:r w:rsidRPr="005A0C46">
              <w:rPr>
                <w:rFonts w:cs="Arial-ItalicMT"/>
                <w:i/>
                <w:iCs/>
              </w:rPr>
              <w:t>statement or section that</w:t>
            </w:r>
            <w:r w:rsidR="005A0C46">
              <w:rPr>
                <w:rFonts w:cs="Arial-ItalicMT"/>
                <w:i/>
                <w:iCs/>
              </w:rPr>
              <w:t xml:space="preserve"> </w:t>
            </w:r>
            <w:r w:rsidRPr="005A0C46">
              <w:rPr>
                <w:rFonts w:cs="Arial-ItalicMT"/>
                <w:i/>
                <w:iCs/>
              </w:rPr>
              <w:t xml:space="preserve">follows from </w:t>
            </w:r>
            <w:r w:rsidRPr="005A0C46">
              <w:rPr>
                <w:rFonts w:cs="Arial-BoldMT"/>
                <w:b/>
                <w:bCs/>
              </w:rPr>
              <w:t>and</w:t>
            </w:r>
            <w:r w:rsidR="005A0C46">
              <w:rPr>
                <w:rFonts w:cs="Arial-BoldMT"/>
                <w:b/>
                <w:bCs/>
              </w:rPr>
              <w:t xml:space="preserve"> </w:t>
            </w:r>
            <w:r w:rsidRPr="005A0C46">
              <w:rPr>
                <w:rFonts w:cs="Arial-BoldMT"/>
                <w:b/>
                <w:bCs/>
              </w:rPr>
              <w:t xml:space="preserve">supports </w:t>
            </w:r>
            <w:r w:rsidRPr="005A0C46">
              <w:rPr>
                <w:rFonts w:cs="Arial-ItalicMT"/>
                <w:i/>
                <w:iCs/>
              </w:rPr>
              <w:t>the information</w:t>
            </w:r>
            <w:r w:rsidR="005A0C46">
              <w:rPr>
                <w:rFonts w:cs="Arial-ItalicMT"/>
                <w:i/>
                <w:iCs/>
              </w:rPr>
              <w:t xml:space="preserve"> </w:t>
            </w:r>
            <w:r w:rsidRPr="005A0C46">
              <w:rPr>
                <w:rFonts w:cs="Arial-ItalicMT"/>
                <w:i/>
                <w:iCs/>
              </w:rPr>
              <w:t>or explanation presented</w:t>
            </w:r>
            <w:r w:rsidRPr="005A0C46">
              <w:rPr>
                <w:rFonts w:cs="ArialMT"/>
              </w:rPr>
              <w:t>.</w:t>
            </w:r>
          </w:p>
        </w:tc>
      </w:tr>
    </w:tbl>
    <w:p w:rsidR="00803C42" w:rsidRDefault="00803C42" w:rsidP="00C72993">
      <w:pPr>
        <w:spacing w:after="0" w:line="240" w:lineRule="auto"/>
        <w:rPr>
          <w:rFonts w:ascii="Arial" w:hAnsi="Arial" w:cs="Arial"/>
          <w:sz w:val="16"/>
          <w:szCs w:val="16"/>
        </w:rPr>
      </w:pPr>
    </w:p>
    <w:p w:rsidR="005A0C46" w:rsidRDefault="005A0C46" w:rsidP="00C72993">
      <w:pPr>
        <w:spacing w:after="0" w:line="240" w:lineRule="auto"/>
        <w:rPr>
          <w:rFonts w:ascii="Arial" w:hAnsi="Arial" w:cs="Arial"/>
          <w:sz w:val="16"/>
          <w:szCs w:val="16"/>
        </w:rPr>
      </w:pPr>
    </w:p>
    <w:p w:rsidR="005A0C46" w:rsidRDefault="005A0C46" w:rsidP="00C72993">
      <w:pPr>
        <w:spacing w:after="0" w:line="240" w:lineRule="auto"/>
        <w:rPr>
          <w:rFonts w:ascii="Arial" w:hAnsi="Arial" w:cs="Arial"/>
          <w:sz w:val="16"/>
          <w:szCs w:val="16"/>
        </w:rPr>
      </w:pPr>
    </w:p>
    <w:p w:rsidR="005A0C46" w:rsidRDefault="005A0C46" w:rsidP="00C72993">
      <w:pPr>
        <w:spacing w:after="0" w:line="240" w:lineRule="auto"/>
        <w:rPr>
          <w:rFonts w:ascii="Arial" w:hAnsi="Arial" w:cs="Arial"/>
          <w:sz w:val="16"/>
          <w:szCs w:val="16"/>
        </w:rPr>
      </w:pPr>
    </w:p>
    <w:p w:rsidR="00803C42" w:rsidRDefault="00803C42" w:rsidP="00C72993">
      <w:pPr>
        <w:spacing w:after="0" w:line="240" w:lineRule="auto"/>
        <w:rPr>
          <w:rFonts w:ascii="Arial" w:hAnsi="Arial" w:cs="Arial"/>
          <w:sz w:val="16"/>
          <w:szCs w:val="16"/>
        </w:rPr>
      </w:pPr>
    </w:p>
    <w:tbl>
      <w:tblPr>
        <w:tblStyle w:val="TableGrid"/>
        <w:tblW w:w="0" w:type="auto"/>
        <w:jc w:val="center"/>
        <w:tblInd w:w="-110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80"/>
        <w:gridCol w:w="3655"/>
        <w:gridCol w:w="4320"/>
        <w:gridCol w:w="4301"/>
      </w:tblGrid>
      <w:tr w:rsidR="00803C42" w:rsidRPr="00D8125B" w:rsidTr="009030EB">
        <w:trPr>
          <w:jc w:val="center"/>
        </w:trPr>
        <w:tc>
          <w:tcPr>
            <w:tcW w:w="12922" w:type="dxa"/>
            <w:gridSpan w:val="4"/>
            <w:shd w:val="clear" w:color="auto" w:fill="D9D9D9" w:themeFill="background1" w:themeFillShade="D9"/>
          </w:tcPr>
          <w:p w:rsidR="00803C42" w:rsidRPr="00D8125B" w:rsidRDefault="00803C42" w:rsidP="009030EB">
            <w:pPr>
              <w:autoSpaceDE w:val="0"/>
              <w:autoSpaceDN w:val="0"/>
              <w:adjustRightInd w:val="0"/>
              <w:jc w:val="center"/>
              <w:rPr>
                <w:rFonts w:cs="Arial"/>
                <w:b/>
                <w:bCs/>
                <w:szCs w:val="20"/>
              </w:rPr>
            </w:pPr>
            <w:r w:rsidRPr="00D8125B">
              <w:rPr>
                <w:rFonts w:cs="Arial"/>
                <w:b/>
                <w:bCs/>
                <w:szCs w:val="20"/>
              </w:rPr>
              <w:lastRenderedPageBreak/>
              <w:t>W.CCR.3 Write narratives to develop real or imagined experiences or events using effective technique,</w:t>
            </w:r>
          </w:p>
          <w:p w:rsidR="00803C42" w:rsidRPr="00D8125B" w:rsidRDefault="00803C42" w:rsidP="009030EB">
            <w:pPr>
              <w:autoSpaceDE w:val="0"/>
              <w:autoSpaceDN w:val="0"/>
              <w:adjustRightInd w:val="0"/>
              <w:jc w:val="center"/>
              <w:rPr>
                <w:rFonts w:cs="Arial"/>
                <w:b/>
                <w:bCs/>
                <w:szCs w:val="20"/>
              </w:rPr>
            </w:pPr>
            <w:proofErr w:type="gramStart"/>
            <w:r w:rsidRPr="00D8125B">
              <w:rPr>
                <w:rFonts w:cs="Arial"/>
                <w:b/>
                <w:bCs/>
                <w:szCs w:val="20"/>
              </w:rPr>
              <w:t>well-chosen</w:t>
            </w:r>
            <w:proofErr w:type="gramEnd"/>
            <w:r w:rsidRPr="00D8125B">
              <w:rPr>
                <w:rFonts w:cs="Arial"/>
                <w:b/>
                <w:bCs/>
                <w:szCs w:val="20"/>
              </w:rPr>
              <w:t xml:space="preserve"> details, and well-structured event sequences.</w:t>
            </w:r>
          </w:p>
        </w:tc>
      </w:tr>
      <w:tr w:rsidR="00803C42" w:rsidRPr="003C747B" w:rsidTr="0094094F">
        <w:trPr>
          <w:jc w:val="center"/>
        </w:trPr>
        <w:tc>
          <w:tcPr>
            <w:tcW w:w="680" w:type="dxa"/>
          </w:tcPr>
          <w:p w:rsidR="00803C42" w:rsidRPr="00D8125B" w:rsidRDefault="00803C42" w:rsidP="009030EB">
            <w:pPr>
              <w:autoSpaceDE w:val="0"/>
              <w:autoSpaceDN w:val="0"/>
              <w:adjustRightInd w:val="0"/>
              <w:rPr>
                <w:rFonts w:cs="Arial"/>
                <w:b/>
                <w:bCs/>
                <w:szCs w:val="20"/>
              </w:rPr>
            </w:pPr>
            <w:r w:rsidRPr="00D8125B">
              <w:rPr>
                <w:rFonts w:cs="Arial"/>
                <w:b/>
                <w:bCs/>
                <w:szCs w:val="20"/>
              </w:rPr>
              <w:t>W.3</w:t>
            </w:r>
          </w:p>
        </w:tc>
        <w:tc>
          <w:tcPr>
            <w:tcW w:w="3655" w:type="dxa"/>
            <w:tcBorders>
              <w:top w:val="single" w:sz="6" w:space="0" w:color="000000" w:themeColor="text1"/>
              <w:bottom w:val="single" w:sz="18" w:space="0" w:color="000000" w:themeColor="text1"/>
            </w:tcBorders>
            <w:shd w:val="clear" w:color="auto" w:fill="auto"/>
          </w:tcPr>
          <w:p w:rsidR="00803C42" w:rsidRPr="004660D4" w:rsidRDefault="00803C42" w:rsidP="009030EB">
            <w:pPr>
              <w:autoSpaceDE w:val="0"/>
              <w:autoSpaceDN w:val="0"/>
              <w:adjustRightInd w:val="0"/>
              <w:rPr>
                <w:i/>
              </w:rPr>
            </w:pPr>
            <w:r w:rsidRPr="004660D4">
              <w:t xml:space="preserve">W.5.3 </w:t>
            </w:r>
            <w:r w:rsidRPr="004660D4">
              <w:rPr>
                <w:i/>
              </w:rPr>
              <w:t>Write narratives to develop real or imagined experiences or events using effective technique, descriptive details, and clear event sequences.</w:t>
            </w:r>
          </w:p>
          <w:p w:rsidR="004660D4" w:rsidRPr="004660D4" w:rsidRDefault="00803C42" w:rsidP="009030EB">
            <w:pPr>
              <w:pStyle w:val="ListParagraph"/>
              <w:numPr>
                <w:ilvl w:val="0"/>
                <w:numId w:val="29"/>
              </w:numPr>
              <w:autoSpaceDE w:val="0"/>
              <w:autoSpaceDN w:val="0"/>
              <w:adjustRightInd w:val="0"/>
              <w:rPr>
                <w:rFonts w:cs="ArialMT"/>
              </w:rPr>
            </w:pPr>
            <w:r w:rsidRPr="004660D4">
              <w:rPr>
                <w:rFonts w:cs="Arial-ItalicMT"/>
                <w:i/>
                <w:iCs/>
              </w:rPr>
              <w:t>Orient the reader by</w:t>
            </w:r>
            <w:r w:rsidR="004660D4" w:rsidRPr="004660D4">
              <w:rPr>
                <w:rFonts w:cs="ArialMT"/>
              </w:rPr>
              <w:t xml:space="preserve"> </w:t>
            </w:r>
            <w:r w:rsidRPr="004660D4">
              <w:rPr>
                <w:rFonts w:cs="Arial-ItalicMT"/>
                <w:i/>
                <w:iCs/>
              </w:rPr>
              <w:t>establishing a situation</w:t>
            </w:r>
            <w:r w:rsidR="004660D4">
              <w:rPr>
                <w:rFonts w:cs="Arial-ItalicMT"/>
                <w:i/>
                <w:iCs/>
              </w:rPr>
              <w:t xml:space="preserve"> </w:t>
            </w:r>
            <w:r w:rsidRPr="004660D4">
              <w:rPr>
                <w:rFonts w:cs="Arial-ItalicMT"/>
                <w:i/>
                <w:iCs/>
              </w:rPr>
              <w:t>and introducing a narrator</w:t>
            </w:r>
            <w:r w:rsidR="004660D4">
              <w:rPr>
                <w:rFonts w:cs="Arial-ItalicMT"/>
                <w:i/>
                <w:iCs/>
              </w:rPr>
              <w:t xml:space="preserve"> </w:t>
            </w:r>
            <w:r w:rsidRPr="004660D4">
              <w:rPr>
                <w:rFonts w:cs="Arial-ItalicMT"/>
                <w:i/>
                <w:iCs/>
              </w:rPr>
              <w:t>and/or characters;</w:t>
            </w:r>
            <w:r w:rsidR="004660D4">
              <w:rPr>
                <w:rFonts w:cs="Arial-ItalicMT"/>
                <w:i/>
                <w:iCs/>
              </w:rPr>
              <w:t xml:space="preserve"> </w:t>
            </w:r>
            <w:r w:rsidRPr="004660D4">
              <w:rPr>
                <w:rFonts w:cs="Arial-ItalicMT"/>
                <w:i/>
                <w:iCs/>
              </w:rPr>
              <w:t>organize an event</w:t>
            </w:r>
            <w:r w:rsidR="004660D4">
              <w:rPr>
                <w:rFonts w:cs="Arial-ItalicMT"/>
                <w:i/>
                <w:iCs/>
              </w:rPr>
              <w:t xml:space="preserve"> </w:t>
            </w:r>
            <w:r w:rsidRPr="004660D4">
              <w:rPr>
                <w:rFonts w:cs="Arial-ItalicMT"/>
                <w:i/>
                <w:iCs/>
              </w:rPr>
              <w:t>sequence that unfolds</w:t>
            </w:r>
            <w:r w:rsidR="004660D4">
              <w:rPr>
                <w:rFonts w:cs="Arial-ItalicMT"/>
                <w:i/>
                <w:iCs/>
              </w:rPr>
              <w:t xml:space="preserve"> </w:t>
            </w:r>
            <w:r w:rsidRPr="004660D4">
              <w:rPr>
                <w:rFonts w:cs="Arial-ItalicMT"/>
                <w:i/>
                <w:iCs/>
              </w:rPr>
              <w:t>naturally.</w:t>
            </w:r>
          </w:p>
          <w:p w:rsidR="004660D4" w:rsidRPr="004660D4" w:rsidRDefault="00803C42" w:rsidP="009030EB">
            <w:pPr>
              <w:pStyle w:val="ListParagraph"/>
              <w:numPr>
                <w:ilvl w:val="0"/>
                <w:numId w:val="29"/>
              </w:numPr>
              <w:autoSpaceDE w:val="0"/>
              <w:autoSpaceDN w:val="0"/>
              <w:adjustRightInd w:val="0"/>
              <w:rPr>
                <w:rFonts w:cs="ArialMT"/>
              </w:rPr>
            </w:pPr>
            <w:r w:rsidRPr="004660D4">
              <w:rPr>
                <w:rFonts w:cs="Arial-ItalicMT"/>
                <w:i/>
                <w:iCs/>
              </w:rPr>
              <w:t xml:space="preserve">Use </w:t>
            </w:r>
            <w:r w:rsidRPr="004660D4">
              <w:rPr>
                <w:rFonts w:cs="Arial-BoldMT"/>
                <w:b/>
                <w:bCs/>
              </w:rPr>
              <w:t>narrative</w:t>
            </w:r>
            <w:r w:rsidR="004660D4">
              <w:rPr>
                <w:rFonts w:cs="Arial-BoldMT"/>
                <w:b/>
                <w:bCs/>
              </w:rPr>
              <w:t xml:space="preserve"> </w:t>
            </w:r>
            <w:r w:rsidRPr="004660D4">
              <w:rPr>
                <w:rFonts w:cs="Arial-BoldMT"/>
                <w:b/>
                <w:bCs/>
              </w:rPr>
              <w:t>techniques</w:t>
            </w:r>
            <w:r w:rsidRPr="004660D4">
              <w:rPr>
                <w:rFonts w:cs="ArialMT"/>
              </w:rPr>
              <w:t xml:space="preserve">, </w:t>
            </w:r>
            <w:r w:rsidRPr="004660D4">
              <w:rPr>
                <w:rFonts w:cs="Arial-BoldMT"/>
                <w:b/>
                <w:bCs/>
              </w:rPr>
              <w:t>such as</w:t>
            </w:r>
            <w:r w:rsidR="004660D4">
              <w:rPr>
                <w:rFonts w:cs="Arial-BoldMT"/>
                <w:b/>
                <w:bCs/>
              </w:rPr>
              <w:t xml:space="preserve"> </w:t>
            </w:r>
            <w:r w:rsidRPr="004660D4">
              <w:rPr>
                <w:rFonts w:cs="Arial-ItalicMT"/>
                <w:i/>
                <w:iCs/>
              </w:rPr>
              <w:t xml:space="preserve">dialogue, description, </w:t>
            </w:r>
            <w:r w:rsidRPr="004660D4">
              <w:rPr>
                <w:rFonts w:cs="Arial-BoldMT"/>
                <w:b/>
                <w:bCs/>
              </w:rPr>
              <w:t>and</w:t>
            </w:r>
            <w:r w:rsidR="004660D4">
              <w:rPr>
                <w:rFonts w:cs="Arial-BoldMT"/>
                <w:b/>
                <w:bCs/>
              </w:rPr>
              <w:t xml:space="preserve"> </w:t>
            </w:r>
            <w:r w:rsidRPr="004660D4">
              <w:rPr>
                <w:rFonts w:cs="Arial-BoldMT"/>
                <w:b/>
                <w:bCs/>
              </w:rPr>
              <w:t>pacing</w:t>
            </w:r>
            <w:r w:rsidRPr="004660D4">
              <w:rPr>
                <w:rFonts w:cs="ArialMT"/>
              </w:rPr>
              <w:t xml:space="preserve">, </w:t>
            </w:r>
            <w:r w:rsidRPr="004660D4">
              <w:rPr>
                <w:rFonts w:cs="Arial-ItalicMT"/>
                <w:i/>
                <w:iCs/>
              </w:rPr>
              <w:t>to develop</w:t>
            </w:r>
            <w:r w:rsidR="004660D4">
              <w:rPr>
                <w:rFonts w:cs="Arial-ItalicMT"/>
                <w:i/>
                <w:iCs/>
              </w:rPr>
              <w:t xml:space="preserve"> </w:t>
            </w:r>
            <w:r w:rsidRPr="004660D4">
              <w:rPr>
                <w:rFonts w:cs="Arial-ItalicMT"/>
                <w:i/>
                <w:iCs/>
              </w:rPr>
              <w:t>experiences and events</w:t>
            </w:r>
            <w:r w:rsidR="004660D4">
              <w:rPr>
                <w:rFonts w:cs="Arial-ItalicMT"/>
                <w:i/>
                <w:iCs/>
              </w:rPr>
              <w:t xml:space="preserve"> </w:t>
            </w:r>
            <w:r w:rsidRPr="004660D4">
              <w:rPr>
                <w:rFonts w:cs="Arial-ItalicMT"/>
                <w:i/>
                <w:iCs/>
              </w:rPr>
              <w:t>or show the responses of</w:t>
            </w:r>
            <w:r w:rsidR="004660D4">
              <w:rPr>
                <w:rFonts w:cs="Arial-ItalicMT"/>
                <w:i/>
                <w:iCs/>
              </w:rPr>
              <w:t xml:space="preserve"> </w:t>
            </w:r>
            <w:r w:rsidRPr="004660D4">
              <w:rPr>
                <w:rFonts w:cs="Arial-ItalicMT"/>
                <w:i/>
                <w:iCs/>
              </w:rPr>
              <w:t>characters to situations.</w:t>
            </w:r>
          </w:p>
          <w:p w:rsidR="004660D4" w:rsidRPr="004660D4" w:rsidRDefault="00803C42" w:rsidP="009030EB">
            <w:pPr>
              <w:pStyle w:val="ListParagraph"/>
              <w:numPr>
                <w:ilvl w:val="0"/>
                <w:numId w:val="29"/>
              </w:numPr>
              <w:autoSpaceDE w:val="0"/>
              <w:autoSpaceDN w:val="0"/>
              <w:adjustRightInd w:val="0"/>
              <w:rPr>
                <w:rFonts w:cs="ArialMT"/>
              </w:rPr>
            </w:pPr>
            <w:r w:rsidRPr="004660D4">
              <w:rPr>
                <w:rFonts w:cs="Arial-ItalicMT"/>
                <w:i/>
                <w:iCs/>
              </w:rPr>
              <w:t>Use a variety of</w:t>
            </w:r>
            <w:r w:rsidR="004660D4">
              <w:rPr>
                <w:rFonts w:cs="Arial-ItalicMT"/>
                <w:i/>
                <w:iCs/>
              </w:rPr>
              <w:t xml:space="preserve"> </w:t>
            </w:r>
            <w:r w:rsidRPr="004660D4">
              <w:rPr>
                <w:rFonts w:cs="Arial-ItalicMT"/>
                <w:i/>
                <w:iCs/>
              </w:rPr>
              <w:t>transitional words,</w:t>
            </w:r>
            <w:r w:rsidR="004660D4">
              <w:rPr>
                <w:rFonts w:cs="Arial-ItalicMT"/>
                <w:i/>
                <w:iCs/>
              </w:rPr>
              <w:t xml:space="preserve"> </w:t>
            </w:r>
            <w:r w:rsidRPr="004660D4">
              <w:rPr>
                <w:rFonts w:cs="Arial-ItalicMT"/>
                <w:i/>
                <w:iCs/>
              </w:rPr>
              <w:t xml:space="preserve">phrases, </w:t>
            </w:r>
            <w:r w:rsidRPr="004660D4">
              <w:rPr>
                <w:rFonts w:cs="Arial-BoldMT"/>
                <w:b/>
                <w:bCs/>
              </w:rPr>
              <w:t xml:space="preserve">and clauses </w:t>
            </w:r>
            <w:r w:rsidRPr="004660D4">
              <w:rPr>
                <w:rFonts w:cs="Arial-ItalicMT"/>
                <w:i/>
                <w:iCs/>
              </w:rPr>
              <w:t>to</w:t>
            </w:r>
            <w:r w:rsidR="004660D4">
              <w:rPr>
                <w:rFonts w:cs="Arial-ItalicMT"/>
                <w:i/>
                <w:iCs/>
              </w:rPr>
              <w:t xml:space="preserve"> </w:t>
            </w:r>
            <w:r w:rsidRPr="004660D4">
              <w:rPr>
                <w:rFonts w:cs="Arial-ItalicMT"/>
                <w:i/>
                <w:iCs/>
              </w:rPr>
              <w:t>manage the sequence of</w:t>
            </w:r>
            <w:r w:rsidR="004660D4">
              <w:rPr>
                <w:rFonts w:cs="Arial-ItalicMT"/>
                <w:i/>
                <w:iCs/>
              </w:rPr>
              <w:t xml:space="preserve"> </w:t>
            </w:r>
            <w:r w:rsidRPr="004660D4">
              <w:rPr>
                <w:rFonts w:cs="Arial-ItalicMT"/>
                <w:i/>
                <w:iCs/>
              </w:rPr>
              <w:t>events.</w:t>
            </w:r>
          </w:p>
          <w:p w:rsidR="004660D4" w:rsidRPr="004660D4" w:rsidRDefault="00803C42" w:rsidP="009030EB">
            <w:pPr>
              <w:pStyle w:val="ListParagraph"/>
              <w:numPr>
                <w:ilvl w:val="0"/>
                <w:numId w:val="29"/>
              </w:numPr>
              <w:autoSpaceDE w:val="0"/>
              <w:autoSpaceDN w:val="0"/>
              <w:adjustRightInd w:val="0"/>
              <w:rPr>
                <w:rFonts w:cs="ArialMT"/>
              </w:rPr>
            </w:pPr>
            <w:r w:rsidRPr="004660D4">
              <w:rPr>
                <w:rFonts w:cs="Arial-ItalicMT"/>
                <w:i/>
                <w:iCs/>
              </w:rPr>
              <w:t>Use concrete words and</w:t>
            </w:r>
            <w:r w:rsidR="004660D4">
              <w:rPr>
                <w:rFonts w:cs="Arial-ItalicMT"/>
                <w:i/>
                <w:iCs/>
              </w:rPr>
              <w:t xml:space="preserve"> </w:t>
            </w:r>
            <w:r w:rsidRPr="004660D4">
              <w:rPr>
                <w:rFonts w:cs="Arial-ItalicMT"/>
                <w:i/>
                <w:iCs/>
              </w:rPr>
              <w:t>phrases and sensory</w:t>
            </w:r>
            <w:r w:rsidR="004660D4">
              <w:rPr>
                <w:rFonts w:cs="Arial-ItalicMT"/>
                <w:i/>
                <w:iCs/>
              </w:rPr>
              <w:t xml:space="preserve"> </w:t>
            </w:r>
            <w:r w:rsidRPr="004660D4">
              <w:rPr>
                <w:rFonts w:cs="Arial-ItalicMT"/>
                <w:i/>
                <w:iCs/>
              </w:rPr>
              <w:t>details to convey</w:t>
            </w:r>
            <w:r w:rsidR="004660D4">
              <w:rPr>
                <w:rFonts w:cs="Arial-ItalicMT"/>
                <w:i/>
                <w:iCs/>
              </w:rPr>
              <w:t xml:space="preserve"> </w:t>
            </w:r>
            <w:r w:rsidRPr="004660D4">
              <w:rPr>
                <w:rFonts w:cs="Arial-ItalicMT"/>
                <w:i/>
                <w:iCs/>
              </w:rPr>
              <w:t>experiences and events</w:t>
            </w:r>
            <w:r w:rsidR="004660D4">
              <w:rPr>
                <w:rFonts w:cs="Arial-ItalicMT"/>
                <w:i/>
                <w:iCs/>
              </w:rPr>
              <w:t xml:space="preserve"> </w:t>
            </w:r>
            <w:r w:rsidRPr="004660D4">
              <w:rPr>
                <w:rFonts w:cs="Arial-ItalicMT"/>
                <w:i/>
                <w:iCs/>
              </w:rPr>
              <w:t>precisely.</w:t>
            </w:r>
          </w:p>
          <w:p w:rsidR="00803C42" w:rsidRPr="004660D4" w:rsidRDefault="00803C42" w:rsidP="009030EB">
            <w:pPr>
              <w:pStyle w:val="ListParagraph"/>
              <w:numPr>
                <w:ilvl w:val="0"/>
                <w:numId w:val="29"/>
              </w:numPr>
              <w:autoSpaceDE w:val="0"/>
              <w:autoSpaceDN w:val="0"/>
              <w:adjustRightInd w:val="0"/>
              <w:rPr>
                <w:rFonts w:cs="ArialMT"/>
              </w:rPr>
            </w:pPr>
            <w:r w:rsidRPr="004660D4">
              <w:rPr>
                <w:rFonts w:cs="Arial-ItalicMT"/>
                <w:i/>
                <w:iCs/>
              </w:rPr>
              <w:t>Provide a conclusion that</w:t>
            </w:r>
            <w:r w:rsidR="004660D4">
              <w:rPr>
                <w:rFonts w:cs="Arial-ItalicMT"/>
                <w:i/>
                <w:iCs/>
              </w:rPr>
              <w:t xml:space="preserve"> </w:t>
            </w:r>
            <w:r w:rsidRPr="004660D4">
              <w:rPr>
                <w:rFonts w:cs="Arial-ItalicMT"/>
                <w:i/>
                <w:iCs/>
              </w:rPr>
              <w:t>follows from the narrated</w:t>
            </w:r>
            <w:r w:rsidR="004660D4">
              <w:rPr>
                <w:rFonts w:cs="Arial-ItalicMT"/>
                <w:i/>
                <w:iCs/>
              </w:rPr>
              <w:t xml:space="preserve"> </w:t>
            </w:r>
            <w:r w:rsidRPr="004660D4">
              <w:rPr>
                <w:rFonts w:cs="Arial-ItalicMT"/>
                <w:i/>
                <w:iCs/>
              </w:rPr>
              <w:t>experiences or events.</w:t>
            </w:r>
          </w:p>
        </w:tc>
        <w:tc>
          <w:tcPr>
            <w:tcW w:w="4320" w:type="dxa"/>
            <w:tcBorders>
              <w:top w:val="single" w:sz="6" w:space="0" w:color="000000" w:themeColor="text1"/>
              <w:bottom w:val="single" w:sz="18" w:space="0" w:color="000000" w:themeColor="text1"/>
            </w:tcBorders>
            <w:shd w:val="clear" w:color="auto" w:fill="FFFF00"/>
          </w:tcPr>
          <w:p w:rsidR="00803C42" w:rsidRPr="004660D4" w:rsidRDefault="00803C42" w:rsidP="009030EB">
            <w:pPr>
              <w:autoSpaceDE w:val="0"/>
              <w:autoSpaceDN w:val="0"/>
              <w:adjustRightInd w:val="0"/>
              <w:rPr>
                <w:rFonts w:cs="Arial-ItalicMT"/>
                <w:i/>
                <w:iCs/>
              </w:rPr>
            </w:pPr>
            <w:r w:rsidRPr="004660D4">
              <w:rPr>
                <w:rFonts w:cs="ArialMT"/>
              </w:rPr>
              <w:t xml:space="preserve">W.6.3. </w:t>
            </w:r>
            <w:r w:rsidRPr="004660D4">
              <w:rPr>
                <w:rFonts w:cs="Arial-ItalicMT"/>
                <w:i/>
                <w:iCs/>
              </w:rPr>
              <w:t>Write narratives to develop real or imagined experiences or events using effective technique</w:t>
            </w:r>
            <w:r w:rsidRPr="004660D4">
              <w:rPr>
                <w:rFonts w:cs="ArialMT"/>
              </w:rPr>
              <w:t xml:space="preserve">, </w:t>
            </w:r>
            <w:r w:rsidRPr="004660D4">
              <w:rPr>
                <w:rFonts w:cs="Arial-BoldMT"/>
                <w:b/>
                <w:bCs/>
              </w:rPr>
              <w:t xml:space="preserve">relevant </w:t>
            </w:r>
            <w:r w:rsidRPr="004660D4">
              <w:rPr>
                <w:rFonts w:cs="Arial-ItalicMT"/>
                <w:i/>
                <w:iCs/>
              </w:rPr>
              <w:t>descriptive</w:t>
            </w:r>
            <w:r w:rsidRPr="004660D4">
              <w:rPr>
                <w:rFonts w:cs="ArialMT"/>
              </w:rPr>
              <w:t xml:space="preserve"> </w:t>
            </w:r>
            <w:r w:rsidRPr="004660D4">
              <w:rPr>
                <w:rFonts w:cs="Arial-ItalicMT"/>
                <w:i/>
                <w:iCs/>
              </w:rPr>
              <w:t xml:space="preserve">details, and </w:t>
            </w:r>
            <w:proofErr w:type="spellStart"/>
            <w:r w:rsidRPr="004660D4">
              <w:rPr>
                <w:rFonts w:cs="Arial-BoldMT"/>
                <w:b/>
                <w:bCs/>
              </w:rPr>
              <w:t>well structured</w:t>
            </w:r>
            <w:proofErr w:type="spellEnd"/>
            <w:r w:rsidRPr="004660D4">
              <w:rPr>
                <w:rFonts w:cs="ArialMT"/>
              </w:rPr>
              <w:t xml:space="preserve"> </w:t>
            </w:r>
            <w:r w:rsidRPr="004660D4">
              <w:rPr>
                <w:rFonts w:cs="Arial-ItalicMT"/>
                <w:i/>
                <w:iCs/>
              </w:rPr>
              <w:t>event</w:t>
            </w:r>
            <w:r w:rsidRPr="004660D4">
              <w:rPr>
                <w:rFonts w:cs="ArialMT"/>
              </w:rPr>
              <w:t xml:space="preserve"> </w:t>
            </w:r>
            <w:r w:rsidRPr="004660D4">
              <w:rPr>
                <w:rFonts w:cs="Arial-ItalicMT"/>
                <w:i/>
                <w:iCs/>
              </w:rPr>
              <w:t>sequences.</w:t>
            </w:r>
          </w:p>
          <w:p w:rsidR="00304C4D" w:rsidRDefault="00803C42" w:rsidP="009030EB">
            <w:pPr>
              <w:pStyle w:val="ListParagraph"/>
              <w:numPr>
                <w:ilvl w:val="0"/>
                <w:numId w:val="31"/>
              </w:numPr>
              <w:autoSpaceDE w:val="0"/>
              <w:autoSpaceDN w:val="0"/>
              <w:adjustRightInd w:val="0"/>
              <w:rPr>
                <w:rFonts w:cs="ArialMT"/>
              </w:rPr>
            </w:pPr>
            <w:r w:rsidRPr="004660D4">
              <w:rPr>
                <w:rFonts w:cs="Arial-BoldMT"/>
                <w:b/>
                <w:bCs/>
              </w:rPr>
              <w:t xml:space="preserve">Engage and </w:t>
            </w:r>
            <w:r w:rsidRPr="004660D4">
              <w:rPr>
                <w:rFonts w:cs="Arial-ItalicMT"/>
                <w:i/>
                <w:iCs/>
              </w:rPr>
              <w:t>orient the</w:t>
            </w:r>
            <w:r w:rsidR="004660D4">
              <w:rPr>
                <w:rFonts w:cs="Arial-ItalicMT"/>
                <w:i/>
                <w:iCs/>
              </w:rPr>
              <w:t xml:space="preserve"> </w:t>
            </w:r>
            <w:r w:rsidRPr="004660D4">
              <w:rPr>
                <w:rFonts w:cs="Arial-ItalicMT"/>
                <w:i/>
                <w:iCs/>
              </w:rPr>
              <w:t>reader by establishing</w:t>
            </w:r>
            <w:r w:rsidR="004660D4">
              <w:rPr>
                <w:rFonts w:cs="Arial-ItalicMT"/>
                <w:i/>
                <w:iCs/>
              </w:rPr>
              <w:t xml:space="preserve"> </w:t>
            </w:r>
            <w:r w:rsidRPr="004660D4">
              <w:rPr>
                <w:rFonts w:cs="Arial-BoldMT"/>
                <w:b/>
                <w:bCs/>
              </w:rPr>
              <w:t xml:space="preserve">a context </w:t>
            </w:r>
            <w:r w:rsidRPr="004660D4">
              <w:rPr>
                <w:rFonts w:cs="Arial-ItalicMT"/>
                <w:i/>
                <w:iCs/>
              </w:rPr>
              <w:t>and</w:t>
            </w:r>
            <w:r w:rsidR="00304C4D">
              <w:rPr>
                <w:rFonts w:cs="Arial-ItalicMT"/>
                <w:i/>
                <w:iCs/>
              </w:rPr>
              <w:t xml:space="preserve"> </w:t>
            </w:r>
            <w:r w:rsidRPr="00304C4D">
              <w:rPr>
                <w:rFonts w:cs="Arial-ItalicMT"/>
                <w:i/>
                <w:iCs/>
              </w:rPr>
              <w:t>introducing a narrator</w:t>
            </w:r>
            <w:r w:rsidR="00304C4D">
              <w:rPr>
                <w:rFonts w:cs="Arial-ItalicMT"/>
                <w:i/>
                <w:iCs/>
              </w:rPr>
              <w:t xml:space="preserve"> </w:t>
            </w:r>
            <w:r w:rsidRPr="00304C4D">
              <w:rPr>
                <w:rFonts w:cs="Arial-ItalicMT"/>
                <w:i/>
                <w:iCs/>
              </w:rPr>
              <w:t>and/or characters;</w:t>
            </w:r>
            <w:r w:rsidR="00304C4D">
              <w:rPr>
                <w:rFonts w:cs="Arial-ItalicMT"/>
                <w:i/>
                <w:iCs/>
              </w:rPr>
              <w:t xml:space="preserve"> </w:t>
            </w:r>
            <w:r w:rsidRPr="00304C4D">
              <w:rPr>
                <w:rFonts w:cs="Arial-ItalicMT"/>
                <w:i/>
                <w:iCs/>
              </w:rPr>
              <w:t>organize an event</w:t>
            </w:r>
            <w:r w:rsidR="00304C4D">
              <w:rPr>
                <w:rFonts w:cs="Arial-ItalicMT"/>
                <w:i/>
                <w:iCs/>
              </w:rPr>
              <w:t xml:space="preserve"> </w:t>
            </w:r>
            <w:r w:rsidRPr="00304C4D">
              <w:rPr>
                <w:rFonts w:cs="Arial-ItalicMT"/>
                <w:i/>
                <w:iCs/>
              </w:rPr>
              <w:t>sequence that unfolds</w:t>
            </w:r>
            <w:r w:rsidR="00304C4D">
              <w:rPr>
                <w:rFonts w:cs="Arial-ItalicMT"/>
                <w:i/>
                <w:iCs/>
              </w:rPr>
              <w:t xml:space="preserve"> </w:t>
            </w:r>
            <w:r w:rsidRPr="00304C4D">
              <w:rPr>
                <w:rFonts w:cs="Arial-ItalicMT"/>
                <w:i/>
                <w:iCs/>
              </w:rPr>
              <w:t xml:space="preserve">naturally </w:t>
            </w:r>
            <w:r w:rsidRPr="00304C4D">
              <w:rPr>
                <w:rFonts w:cs="Arial-BoldMT"/>
                <w:b/>
                <w:bCs/>
              </w:rPr>
              <w:t>and logically</w:t>
            </w:r>
            <w:r w:rsidRPr="00304C4D">
              <w:rPr>
                <w:rFonts w:cs="ArialMT"/>
              </w:rPr>
              <w:t>.</w:t>
            </w:r>
          </w:p>
          <w:p w:rsidR="00304C4D" w:rsidRPr="00304C4D" w:rsidRDefault="00803C42" w:rsidP="009030EB">
            <w:pPr>
              <w:pStyle w:val="ListParagraph"/>
              <w:numPr>
                <w:ilvl w:val="0"/>
                <w:numId w:val="31"/>
              </w:numPr>
              <w:autoSpaceDE w:val="0"/>
              <w:autoSpaceDN w:val="0"/>
              <w:adjustRightInd w:val="0"/>
              <w:rPr>
                <w:rFonts w:cs="ArialMT"/>
              </w:rPr>
            </w:pPr>
            <w:r w:rsidRPr="00304C4D">
              <w:rPr>
                <w:rFonts w:cs="Arial-ItalicMT"/>
                <w:i/>
                <w:iCs/>
              </w:rPr>
              <w:t>Use narrative</w:t>
            </w:r>
            <w:r w:rsidR="00304C4D">
              <w:rPr>
                <w:rFonts w:cs="Arial-ItalicMT"/>
                <w:i/>
                <w:iCs/>
              </w:rPr>
              <w:t xml:space="preserve"> </w:t>
            </w:r>
            <w:r w:rsidRPr="00304C4D">
              <w:rPr>
                <w:rFonts w:cs="Arial-ItalicMT"/>
                <w:i/>
                <w:iCs/>
              </w:rPr>
              <w:t>techniques, such as</w:t>
            </w:r>
            <w:r w:rsidR="00304C4D">
              <w:rPr>
                <w:rFonts w:cs="Arial-ItalicMT"/>
                <w:i/>
                <w:iCs/>
              </w:rPr>
              <w:t xml:space="preserve"> </w:t>
            </w:r>
            <w:r w:rsidRPr="00304C4D">
              <w:rPr>
                <w:rFonts w:cs="Arial-ItalicMT"/>
                <w:i/>
                <w:iCs/>
              </w:rPr>
              <w:t>dialogue, pacing, and</w:t>
            </w:r>
            <w:r w:rsidR="00304C4D">
              <w:rPr>
                <w:rFonts w:cs="Arial-ItalicMT"/>
                <w:i/>
                <w:iCs/>
              </w:rPr>
              <w:t xml:space="preserve"> </w:t>
            </w:r>
            <w:r w:rsidRPr="00304C4D">
              <w:rPr>
                <w:rFonts w:cs="Arial-ItalicMT"/>
                <w:i/>
                <w:iCs/>
              </w:rPr>
              <w:t>description, to develop</w:t>
            </w:r>
            <w:r w:rsidR="00304C4D">
              <w:rPr>
                <w:rFonts w:cs="Arial-ItalicMT"/>
                <w:i/>
                <w:iCs/>
              </w:rPr>
              <w:t xml:space="preserve"> </w:t>
            </w:r>
            <w:r w:rsidRPr="00304C4D">
              <w:rPr>
                <w:rFonts w:cs="Arial-ItalicMT"/>
                <w:i/>
                <w:iCs/>
              </w:rPr>
              <w:t>experiences, events,</w:t>
            </w:r>
            <w:r w:rsidR="00304C4D">
              <w:rPr>
                <w:rFonts w:cs="Arial-ItalicMT"/>
                <w:i/>
                <w:iCs/>
              </w:rPr>
              <w:t xml:space="preserve"> </w:t>
            </w:r>
            <w:r w:rsidRPr="00304C4D">
              <w:rPr>
                <w:rFonts w:cs="Arial-ItalicMT"/>
                <w:i/>
                <w:iCs/>
              </w:rPr>
              <w:t>and/or characters.</w:t>
            </w:r>
          </w:p>
          <w:p w:rsidR="00304C4D" w:rsidRPr="00304C4D" w:rsidRDefault="00803C42" w:rsidP="009030EB">
            <w:pPr>
              <w:pStyle w:val="ListParagraph"/>
              <w:numPr>
                <w:ilvl w:val="0"/>
                <w:numId w:val="31"/>
              </w:numPr>
              <w:autoSpaceDE w:val="0"/>
              <w:autoSpaceDN w:val="0"/>
              <w:adjustRightInd w:val="0"/>
              <w:rPr>
                <w:rFonts w:cs="ArialMT"/>
              </w:rPr>
            </w:pPr>
            <w:r w:rsidRPr="00304C4D">
              <w:rPr>
                <w:rFonts w:cs="Arial-ItalicMT"/>
                <w:i/>
                <w:iCs/>
              </w:rPr>
              <w:t>Use a variety of</w:t>
            </w:r>
            <w:r w:rsidR="00304C4D">
              <w:rPr>
                <w:rFonts w:cs="Arial-ItalicMT"/>
                <w:i/>
                <w:iCs/>
              </w:rPr>
              <w:t xml:space="preserve"> </w:t>
            </w:r>
            <w:r w:rsidRPr="00304C4D">
              <w:rPr>
                <w:rFonts w:cs="Arial-ItalicMT"/>
                <w:i/>
                <w:iCs/>
              </w:rPr>
              <w:t>transition words,</w:t>
            </w:r>
            <w:r w:rsidR="00304C4D">
              <w:rPr>
                <w:rFonts w:cs="Arial-ItalicMT"/>
                <w:i/>
                <w:iCs/>
              </w:rPr>
              <w:t xml:space="preserve"> </w:t>
            </w:r>
            <w:r w:rsidRPr="00304C4D">
              <w:rPr>
                <w:rFonts w:cs="Arial-ItalicMT"/>
                <w:i/>
                <w:iCs/>
              </w:rPr>
              <w:t>phrases, and clauses</w:t>
            </w:r>
            <w:r w:rsidR="00304C4D">
              <w:rPr>
                <w:rFonts w:cs="Arial-ItalicMT"/>
                <w:i/>
                <w:iCs/>
              </w:rPr>
              <w:t xml:space="preserve"> </w:t>
            </w:r>
            <w:r w:rsidRPr="00304C4D">
              <w:rPr>
                <w:rFonts w:cs="Arial-BoldMT"/>
                <w:b/>
                <w:bCs/>
              </w:rPr>
              <w:t>to convey sequence</w:t>
            </w:r>
            <w:r w:rsidR="00304C4D">
              <w:rPr>
                <w:rFonts w:cs="Arial-BoldMT"/>
                <w:b/>
                <w:bCs/>
              </w:rPr>
              <w:t xml:space="preserve"> </w:t>
            </w:r>
            <w:r w:rsidRPr="00304C4D">
              <w:rPr>
                <w:rFonts w:cs="Arial-BoldMT"/>
                <w:b/>
                <w:bCs/>
              </w:rPr>
              <w:t>and signal shifts from</w:t>
            </w:r>
            <w:r w:rsidR="00304C4D">
              <w:rPr>
                <w:rFonts w:cs="Arial-BoldMT"/>
                <w:b/>
                <w:bCs/>
              </w:rPr>
              <w:t xml:space="preserve"> </w:t>
            </w:r>
            <w:r w:rsidRPr="00304C4D">
              <w:rPr>
                <w:rFonts w:cs="Arial-BoldMT"/>
                <w:b/>
                <w:bCs/>
              </w:rPr>
              <w:t>one time frame or</w:t>
            </w:r>
            <w:r w:rsidR="00304C4D">
              <w:rPr>
                <w:rFonts w:cs="Arial-BoldMT"/>
                <w:b/>
                <w:bCs/>
              </w:rPr>
              <w:t xml:space="preserve"> </w:t>
            </w:r>
            <w:r w:rsidRPr="00304C4D">
              <w:rPr>
                <w:rFonts w:cs="Arial-BoldMT"/>
                <w:b/>
                <w:bCs/>
              </w:rPr>
              <w:t>setting to another.</w:t>
            </w:r>
          </w:p>
          <w:p w:rsidR="00304C4D" w:rsidRPr="00304C4D" w:rsidRDefault="00803C42" w:rsidP="009030EB">
            <w:pPr>
              <w:pStyle w:val="ListParagraph"/>
              <w:numPr>
                <w:ilvl w:val="0"/>
                <w:numId w:val="31"/>
              </w:numPr>
              <w:autoSpaceDE w:val="0"/>
              <w:autoSpaceDN w:val="0"/>
              <w:adjustRightInd w:val="0"/>
              <w:rPr>
                <w:rFonts w:cs="ArialMT"/>
              </w:rPr>
            </w:pPr>
            <w:r w:rsidRPr="00304C4D">
              <w:rPr>
                <w:rFonts w:cs="Arial-ItalicMT"/>
                <w:i/>
                <w:iCs/>
              </w:rPr>
              <w:t xml:space="preserve">Use </w:t>
            </w:r>
            <w:r w:rsidRPr="00304C4D">
              <w:rPr>
                <w:rFonts w:cs="Arial-BoldMT"/>
                <w:b/>
                <w:bCs/>
              </w:rPr>
              <w:t xml:space="preserve">precise </w:t>
            </w:r>
            <w:r w:rsidRPr="00304C4D">
              <w:rPr>
                <w:rFonts w:cs="Arial-ItalicMT"/>
                <w:i/>
                <w:iCs/>
              </w:rPr>
              <w:t>words and</w:t>
            </w:r>
            <w:r w:rsidR="00304C4D">
              <w:rPr>
                <w:rFonts w:cs="Arial-ItalicMT"/>
                <w:i/>
                <w:iCs/>
              </w:rPr>
              <w:t xml:space="preserve"> </w:t>
            </w:r>
            <w:r w:rsidRPr="00304C4D">
              <w:rPr>
                <w:rFonts w:cs="Arial-ItalicMT"/>
                <w:i/>
                <w:iCs/>
              </w:rPr>
              <w:t xml:space="preserve">phrases, </w:t>
            </w:r>
            <w:r w:rsidRPr="00304C4D">
              <w:rPr>
                <w:rFonts w:cs="Arial-BoldMT"/>
                <w:b/>
                <w:bCs/>
              </w:rPr>
              <w:t>relevant</w:t>
            </w:r>
            <w:r w:rsidR="00304C4D">
              <w:rPr>
                <w:rFonts w:cs="Arial-BoldMT"/>
                <w:b/>
                <w:bCs/>
              </w:rPr>
              <w:t xml:space="preserve"> </w:t>
            </w:r>
            <w:r w:rsidRPr="00304C4D">
              <w:rPr>
                <w:rFonts w:cs="Arial-BoldMT"/>
                <w:b/>
                <w:bCs/>
              </w:rPr>
              <w:t xml:space="preserve">descriptive </w:t>
            </w:r>
            <w:r w:rsidRPr="00304C4D">
              <w:rPr>
                <w:rFonts w:cs="Arial-ItalicMT"/>
                <w:i/>
                <w:iCs/>
              </w:rPr>
              <w:t>details,</w:t>
            </w:r>
            <w:r w:rsidR="00304C4D">
              <w:rPr>
                <w:rFonts w:cs="Arial-ItalicMT"/>
                <w:i/>
                <w:iCs/>
              </w:rPr>
              <w:t xml:space="preserve"> </w:t>
            </w:r>
            <w:r w:rsidRPr="00304C4D">
              <w:rPr>
                <w:rFonts w:cs="ArialMT"/>
              </w:rPr>
              <w:t xml:space="preserve">and </w:t>
            </w:r>
            <w:r w:rsidRPr="00304C4D">
              <w:rPr>
                <w:rFonts w:cs="Arial-ItalicMT"/>
                <w:i/>
                <w:iCs/>
              </w:rPr>
              <w:t xml:space="preserve">sensory </w:t>
            </w:r>
            <w:r w:rsidRPr="00304C4D">
              <w:rPr>
                <w:rFonts w:cs="Arial-BoldMT"/>
                <w:b/>
                <w:bCs/>
              </w:rPr>
              <w:t>language</w:t>
            </w:r>
            <w:r w:rsidR="00304C4D">
              <w:rPr>
                <w:rFonts w:cs="Arial-BoldMT"/>
                <w:b/>
                <w:bCs/>
              </w:rPr>
              <w:t xml:space="preserve"> </w:t>
            </w:r>
            <w:r w:rsidRPr="00304C4D">
              <w:rPr>
                <w:rFonts w:cs="Arial-ItalicMT"/>
                <w:i/>
                <w:iCs/>
              </w:rPr>
              <w:t>to convey experiences</w:t>
            </w:r>
            <w:r w:rsidR="00304C4D">
              <w:rPr>
                <w:rFonts w:cs="Arial-ItalicMT"/>
                <w:i/>
                <w:iCs/>
              </w:rPr>
              <w:t xml:space="preserve"> </w:t>
            </w:r>
            <w:r w:rsidRPr="00304C4D">
              <w:rPr>
                <w:rFonts w:cs="Arial-ItalicMT"/>
                <w:i/>
                <w:iCs/>
              </w:rPr>
              <w:t>and events.</w:t>
            </w:r>
          </w:p>
          <w:p w:rsidR="00803C42" w:rsidRPr="00304C4D" w:rsidRDefault="00803C42" w:rsidP="009030EB">
            <w:pPr>
              <w:pStyle w:val="ListParagraph"/>
              <w:numPr>
                <w:ilvl w:val="0"/>
                <w:numId w:val="31"/>
              </w:numPr>
              <w:autoSpaceDE w:val="0"/>
              <w:autoSpaceDN w:val="0"/>
              <w:adjustRightInd w:val="0"/>
              <w:rPr>
                <w:rFonts w:cs="ArialMT"/>
              </w:rPr>
            </w:pPr>
            <w:r w:rsidRPr="00304C4D">
              <w:rPr>
                <w:rFonts w:cs="Arial-ItalicMT"/>
                <w:i/>
                <w:iCs/>
              </w:rPr>
              <w:t>Provide a conclusion</w:t>
            </w:r>
            <w:r w:rsidR="00304C4D">
              <w:rPr>
                <w:rFonts w:cs="Arial-ItalicMT"/>
                <w:i/>
                <w:iCs/>
              </w:rPr>
              <w:t xml:space="preserve"> </w:t>
            </w:r>
            <w:r w:rsidRPr="00304C4D">
              <w:rPr>
                <w:rFonts w:cs="Arial-ItalicMT"/>
                <w:i/>
                <w:iCs/>
              </w:rPr>
              <w:t>that follows from the</w:t>
            </w:r>
            <w:r w:rsidR="00304C4D">
              <w:rPr>
                <w:rFonts w:cs="Arial-ItalicMT"/>
                <w:i/>
                <w:iCs/>
              </w:rPr>
              <w:t xml:space="preserve"> </w:t>
            </w:r>
            <w:r w:rsidRPr="00304C4D">
              <w:rPr>
                <w:rFonts w:cs="Arial-ItalicMT"/>
                <w:i/>
                <w:iCs/>
              </w:rPr>
              <w:t>narrated experiences or</w:t>
            </w:r>
            <w:r w:rsidR="00304C4D">
              <w:rPr>
                <w:rFonts w:cs="Arial-ItalicMT"/>
                <w:i/>
                <w:iCs/>
              </w:rPr>
              <w:t xml:space="preserve"> </w:t>
            </w:r>
            <w:r w:rsidRPr="00304C4D">
              <w:rPr>
                <w:rFonts w:cs="Arial-ItalicMT"/>
                <w:i/>
                <w:iCs/>
              </w:rPr>
              <w:t>events.</w:t>
            </w:r>
          </w:p>
        </w:tc>
        <w:tc>
          <w:tcPr>
            <w:tcW w:w="4301" w:type="dxa"/>
            <w:shd w:val="clear" w:color="auto" w:fill="auto"/>
          </w:tcPr>
          <w:p w:rsidR="00803C42" w:rsidRPr="004660D4" w:rsidRDefault="00803C42" w:rsidP="009030EB">
            <w:pPr>
              <w:autoSpaceDE w:val="0"/>
              <w:autoSpaceDN w:val="0"/>
              <w:adjustRightInd w:val="0"/>
              <w:rPr>
                <w:rFonts w:cs="Arial-ItalicMT"/>
                <w:i/>
                <w:iCs/>
              </w:rPr>
            </w:pPr>
            <w:r w:rsidRPr="004660D4">
              <w:rPr>
                <w:rFonts w:cs="ArialMT"/>
              </w:rPr>
              <w:t xml:space="preserve">W.7.3. </w:t>
            </w:r>
            <w:r w:rsidRPr="004660D4">
              <w:rPr>
                <w:rFonts w:cs="Arial-ItalicMT"/>
                <w:i/>
                <w:iCs/>
              </w:rPr>
              <w:t xml:space="preserve">Write narratives to develop real or imagined experiences or events using effective technique, relevant descriptive details, and </w:t>
            </w:r>
            <w:proofErr w:type="spellStart"/>
            <w:r w:rsidRPr="004660D4">
              <w:rPr>
                <w:rFonts w:cs="Arial-ItalicMT"/>
                <w:i/>
                <w:iCs/>
              </w:rPr>
              <w:t>well structured</w:t>
            </w:r>
            <w:proofErr w:type="spellEnd"/>
            <w:r w:rsidRPr="004660D4">
              <w:rPr>
                <w:rFonts w:cs="Arial-ItalicMT"/>
                <w:i/>
                <w:iCs/>
              </w:rPr>
              <w:t xml:space="preserve"> event sequences.</w:t>
            </w:r>
          </w:p>
          <w:p w:rsidR="00304C4D" w:rsidRPr="00304C4D" w:rsidRDefault="00803C42" w:rsidP="009030EB">
            <w:pPr>
              <w:pStyle w:val="ListParagraph"/>
              <w:numPr>
                <w:ilvl w:val="0"/>
                <w:numId w:val="33"/>
              </w:numPr>
              <w:autoSpaceDE w:val="0"/>
              <w:autoSpaceDN w:val="0"/>
              <w:adjustRightInd w:val="0"/>
              <w:rPr>
                <w:rFonts w:cs="ArialMT"/>
              </w:rPr>
            </w:pPr>
            <w:r w:rsidRPr="00304C4D">
              <w:rPr>
                <w:rFonts w:cs="Arial-ItalicMT"/>
                <w:i/>
                <w:iCs/>
              </w:rPr>
              <w:t>Engage and orient the</w:t>
            </w:r>
            <w:r w:rsidR="00304C4D">
              <w:rPr>
                <w:rFonts w:cs="Arial-ItalicMT"/>
                <w:i/>
                <w:iCs/>
              </w:rPr>
              <w:t xml:space="preserve"> </w:t>
            </w:r>
            <w:r w:rsidRPr="00304C4D">
              <w:rPr>
                <w:rFonts w:cs="Arial-ItalicMT"/>
                <w:i/>
                <w:iCs/>
              </w:rPr>
              <w:t>reader by establishing a</w:t>
            </w:r>
            <w:r w:rsidR="00304C4D">
              <w:rPr>
                <w:rFonts w:cs="Arial-ItalicMT"/>
                <w:i/>
                <w:iCs/>
              </w:rPr>
              <w:t xml:space="preserve"> </w:t>
            </w:r>
            <w:r w:rsidRPr="00304C4D">
              <w:rPr>
                <w:rFonts w:cs="Arial-ItalicMT"/>
                <w:i/>
                <w:iCs/>
              </w:rPr>
              <w:t xml:space="preserve">context </w:t>
            </w:r>
            <w:r w:rsidRPr="00304C4D">
              <w:rPr>
                <w:rFonts w:cs="Arial-BoldMT"/>
                <w:b/>
                <w:bCs/>
              </w:rPr>
              <w:t>and point of</w:t>
            </w:r>
            <w:r w:rsidR="00304C4D">
              <w:rPr>
                <w:rFonts w:cs="Arial-BoldMT"/>
                <w:b/>
                <w:bCs/>
              </w:rPr>
              <w:t xml:space="preserve"> </w:t>
            </w:r>
            <w:r w:rsidRPr="00304C4D">
              <w:rPr>
                <w:rFonts w:cs="Arial-BoldMT"/>
                <w:b/>
                <w:bCs/>
              </w:rPr>
              <w:t xml:space="preserve">view </w:t>
            </w:r>
            <w:r w:rsidRPr="00304C4D">
              <w:rPr>
                <w:rFonts w:cs="Arial-ItalicMT"/>
                <w:i/>
                <w:iCs/>
              </w:rPr>
              <w:t>and introducing a</w:t>
            </w:r>
            <w:r w:rsidR="00304C4D">
              <w:rPr>
                <w:rFonts w:cs="Arial-ItalicMT"/>
                <w:i/>
                <w:iCs/>
              </w:rPr>
              <w:t xml:space="preserve"> </w:t>
            </w:r>
            <w:r w:rsidRPr="00304C4D">
              <w:rPr>
                <w:rFonts w:cs="Arial-ItalicMT"/>
                <w:i/>
                <w:iCs/>
              </w:rPr>
              <w:t>narrator and/or</w:t>
            </w:r>
            <w:r w:rsidR="00304C4D">
              <w:rPr>
                <w:rFonts w:cs="Arial-ItalicMT"/>
                <w:i/>
                <w:iCs/>
              </w:rPr>
              <w:t xml:space="preserve"> </w:t>
            </w:r>
            <w:r w:rsidRPr="00304C4D">
              <w:rPr>
                <w:rFonts w:cs="Arial-ItalicMT"/>
                <w:i/>
                <w:iCs/>
              </w:rPr>
              <w:t>characters; organize an</w:t>
            </w:r>
            <w:r w:rsidR="00304C4D">
              <w:rPr>
                <w:rFonts w:cs="Arial-ItalicMT"/>
                <w:i/>
                <w:iCs/>
              </w:rPr>
              <w:t xml:space="preserve"> </w:t>
            </w:r>
            <w:r w:rsidRPr="00304C4D">
              <w:rPr>
                <w:rFonts w:cs="Arial-ItalicMT"/>
                <w:i/>
                <w:iCs/>
              </w:rPr>
              <w:t>event sequence that</w:t>
            </w:r>
            <w:r w:rsidR="00304C4D">
              <w:rPr>
                <w:rFonts w:cs="Arial-ItalicMT"/>
                <w:i/>
                <w:iCs/>
              </w:rPr>
              <w:t xml:space="preserve"> </w:t>
            </w:r>
            <w:r w:rsidRPr="00304C4D">
              <w:rPr>
                <w:rFonts w:cs="Arial-ItalicMT"/>
                <w:i/>
                <w:iCs/>
              </w:rPr>
              <w:t>unfolds naturally and</w:t>
            </w:r>
            <w:r w:rsidR="00304C4D">
              <w:rPr>
                <w:rFonts w:cs="Arial-ItalicMT"/>
                <w:i/>
                <w:iCs/>
              </w:rPr>
              <w:t xml:space="preserve"> </w:t>
            </w:r>
            <w:r w:rsidRPr="00304C4D">
              <w:rPr>
                <w:rFonts w:cs="Arial-ItalicMT"/>
                <w:i/>
                <w:iCs/>
              </w:rPr>
              <w:t>logically.</w:t>
            </w:r>
          </w:p>
          <w:p w:rsidR="00304C4D" w:rsidRPr="00304C4D" w:rsidRDefault="00803C42" w:rsidP="009030EB">
            <w:pPr>
              <w:pStyle w:val="ListParagraph"/>
              <w:numPr>
                <w:ilvl w:val="0"/>
                <w:numId w:val="33"/>
              </w:numPr>
              <w:autoSpaceDE w:val="0"/>
              <w:autoSpaceDN w:val="0"/>
              <w:adjustRightInd w:val="0"/>
              <w:rPr>
                <w:rFonts w:cs="ArialMT"/>
              </w:rPr>
            </w:pPr>
            <w:r w:rsidRPr="00304C4D">
              <w:rPr>
                <w:rFonts w:cs="Arial-ItalicMT"/>
                <w:i/>
                <w:iCs/>
              </w:rPr>
              <w:t>Use narrative techniques,</w:t>
            </w:r>
            <w:r w:rsidR="00304C4D">
              <w:rPr>
                <w:rFonts w:cs="Arial-ItalicMT"/>
                <w:i/>
                <w:iCs/>
              </w:rPr>
              <w:t xml:space="preserve"> </w:t>
            </w:r>
            <w:r w:rsidRPr="00304C4D">
              <w:rPr>
                <w:rFonts w:cs="Arial-ItalicMT"/>
                <w:i/>
                <w:iCs/>
              </w:rPr>
              <w:t>such as dialogue, pacing,</w:t>
            </w:r>
            <w:r w:rsidR="00304C4D">
              <w:rPr>
                <w:rFonts w:cs="Arial-ItalicMT"/>
                <w:i/>
                <w:iCs/>
              </w:rPr>
              <w:t xml:space="preserve"> </w:t>
            </w:r>
            <w:r w:rsidRPr="00304C4D">
              <w:rPr>
                <w:rFonts w:cs="Arial-ItalicMT"/>
                <w:i/>
                <w:iCs/>
              </w:rPr>
              <w:t>and description, to</w:t>
            </w:r>
            <w:r w:rsidR="00304C4D">
              <w:rPr>
                <w:rFonts w:cs="Arial-ItalicMT"/>
                <w:i/>
                <w:iCs/>
              </w:rPr>
              <w:t xml:space="preserve"> </w:t>
            </w:r>
            <w:r w:rsidRPr="00304C4D">
              <w:rPr>
                <w:rFonts w:cs="Arial-ItalicMT"/>
                <w:i/>
                <w:iCs/>
              </w:rPr>
              <w:t>develop experiences,</w:t>
            </w:r>
            <w:r w:rsidR="00304C4D">
              <w:rPr>
                <w:rFonts w:cs="Arial-ItalicMT"/>
                <w:i/>
                <w:iCs/>
              </w:rPr>
              <w:t xml:space="preserve"> </w:t>
            </w:r>
            <w:r w:rsidRPr="00304C4D">
              <w:rPr>
                <w:rFonts w:cs="Arial-ItalicMT"/>
                <w:i/>
                <w:iCs/>
              </w:rPr>
              <w:t>events, and/or</w:t>
            </w:r>
            <w:r w:rsidR="00304C4D">
              <w:rPr>
                <w:rFonts w:cs="Arial-ItalicMT"/>
                <w:i/>
                <w:iCs/>
              </w:rPr>
              <w:t xml:space="preserve"> </w:t>
            </w:r>
            <w:r w:rsidRPr="00304C4D">
              <w:rPr>
                <w:rFonts w:cs="Arial-ItalicMT"/>
                <w:i/>
                <w:iCs/>
              </w:rPr>
              <w:t>characters.</w:t>
            </w:r>
          </w:p>
          <w:p w:rsidR="00304C4D" w:rsidRPr="00304C4D" w:rsidRDefault="00803C42" w:rsidP="009030EB">
            <w:pPr>
              <w:pStyle w:val="ListParagraph"/>
              <w:numPr>
                <w:ilvl w:val="0"/>
                <w:numId w:val="33"/>
              </w:numPr>
              <w:autoSpaceDE w:val="0"/>
              <w:autoSpaceDN w:val="0"/>
              <w:adjustRightInd w:val="0"/>
              <w:rPr>
                <w:rFonts w:cs="ArialMT"/>
              </w:rPr>
            </w:pPr>
            <w:r w:rsidRPr="00304C4D">
              <w:rPr>
                <w:rFonts w:cs="Arial-ItalicMT"/>
                <w:i/>
                <w:iCs/>
              </w:rPr>
              <w:t>Use a variety of transition</w:t>
            </w:r>
            <w:r w:rsidR="00304C4D">
              <w:rPr>
                <w:rFonts w:cs="Arial-ItalicMT"/>
                <w:i/>
                <w:iCs/>
              </w:rPr>
              <w:t xml:space="preserve"> </w:t>
            </w:r>
            <w:r w:rsidRPr="00304C4D">
              <w:rPr>
                <w:rFonts w:cs="Arial-ItalicMT"/>
                <w:i/>
                <w:iCs/>
              </w:rPr>
              <w:t>words, phrases, and</w:t>
            </w:r>
            <w:r w:rsidR="00304C4D">
              <w:rPr>
                <w:rFonts w:cs="Arial-ItalicMT"/>
                <w:i/>
                <w:iCs/>
              </w:rPr>
              <w:t xml:space="preserve"> </w:t>
            </w:r>
            <w:r w:rsidRPr="00304C4D">
              <w:rPr>
                <w:rFonts w:cs="Arial-ItalicMT"/>
                <w:i/>
                <w:iCs/>
              </w:rPr>
              <w:t>clauses to convey</w:t>
            </w:r>
            <w:r w:rsidR="00304C4D">
              <w:rPr>
                <w:rFonts w:cs="Arial-ItalicMT"/>
                <w:i/>
                <w:iCs/>
              </w:rPr>
              <w:t xml:space="preserve"> </w:t>
            </w:r>
            <w:r w:rsidRPr="00304C4D">
              <w:rPr>
                <w:rFonts w:cs="Arial-ItalicMT"/>
                <w:i/>
                <w:iCs/>
              </w:rPr>
              <w:t>sequence and signal</w:t>
            </w:r>
            <w:r w:rsidR="00304C4D">
              <w:rPr>
                <w:rFonts w:cs="Arial-ItalicMT"/>
                <w:i/>
                <w:iCs/>
              </w:rPr>
              <w:t xml:space="preserve"> </w:t>
            </w:r>
            <w:r w:rsidRPr="00304C4D">
              <w:rPr>
                <w:rFonts w:cs="Arial-ItalicMT"/>
                <w:i/>
                <w:iCs/>
              </w:rPr>
              <w:t>shifts from one time</w:t>
            </w:r>
            <w:r w:rsidR="00304C4D">
              <w:rPr>
                <w:rFonts w:cs="Arial-ItalicMT"/>
                <w:i/>
                <w:iCs/>
              </w:rPr>
              <w:t xml:space="preserve"> </w:t>
            </w:r>
            <w:r w:rsidRPr="00304C4D">
              <w:rPr>
                <w:rFonts w:cs="Arial-ItalicMT"/>
                <w:i/>
                <w:iCs/>
              </w:rPr>
              <w:t>frame or setting to</w:t>
            </w:r>
            <w:r w:rsidR="00304C4D">
              <w:rPr>
                <w:rFonts w:cs="Arial-ItalicMT"/>
                <w:i/>
                <w:iCs/>
              </w:rPr>
              <w:t xml:space="preserve"> </w:t>
            </w:r>
            <w:r w:rsidRPr="00304C4D">
              <w:rPr>
                <w:rFonts w:cs="Arial-ItalicMT"/>
                <w:i/>
                <w:iCs/>
              </w:rPr>
              <w:t>another.</w:t>
            </w:r>
          </w:p>
          <w:p w:rsidR="00304C4D" w:rsidRPr="00304C4D" w:rsidRDefault="00803C42" w:rsidP="009030EB">
            <w:pPr>
              <w:pStyle w:val="ListParagraph"/>
              <w:numPr>
                <w:ilvl w:val="0"/>
                <w:numId w:val="33"/>
              </w:numPr>
              <w:autoSpaceDE w:val="0"/>
              <w:autoSpaceDN w:val="0"/>
              <w:adjustRightInd w:val="0"/>
              <w:rPr>
                <w:rFonts w:cs="ArialMT"/>
              </w:rPr>
            </w:pPr>
            <w:r w:rsidRPr="00304C4D">
              <w:rPr>
                <w:rFonts w:cs="Arial-ItalicMT"/>
                <w:i/>
                <w:iCs/>
              </w:rPr>
              <w:t>Use precise words and</w:t>
            </w:r>
            <w:r w:rsidR="00304C4D">
              <w:rPr>
                <w:rFonts w:cs="Arial-ItalicMT"/>
                <w:i/>
                <w:iCs/>
              </w:rPr>
              <w:t xml:space="preserve"> </w:t>
            </w:r>
            <w:r w:rsidRPr="00304C4D">
              <w:rPr>
                <w:rFonts w:cs="Arial-ItalicMT"/>
                <w:i/>
                <w:iCs/>
              </w:rPr>
              <w:t>phrases, relevant</w:t>
            </w:r>
            <w:r w:rsidR="00304C4D">
              <w:rPr>
                <w:rFonts w:cs="Arial-ItalicMT"/>
                <w:i/>
                <w:iCs/>
              </w:rPr>
              <w:t xml:space="preserve"> </w:t>
            </w:r>
            <w:r w:rsidRPr="00304C4D">
              <w:rPr>
                <w:rFonts w:cs="Arial-ItalicMT"/>
                <w:i/>
                <w:iCs/>
              </w:rPr>
              <w:t>descriptive details, and</w:t>
            </w:r>
            <w:r w:rsidR="00304C4D">
              <w:rPr>
                <w:rFonts w:cs="Arial-ItalicMT"/>
                <w:i/>
                <w:iCs/>
              </w:rPr>
              <w:t xml:space="preserve"> </w:t>
            </w:r>
            <w:r w:rsidRPr="00304C4D">
              <w:rPr>
                <w:rFonts w:cs="Arial-ItalicMT"/>
                <w:i/>
                <w:iCs/>
              </w:rPr>
              <w:t xml:space="preserve">sensory language </w:t>
            </w:r>
            <w:r w:rsidRPr="00304C4D">
              <w:rPr>
                <w:rFonts w:cs="Arial-BoldMT"/>
                <w:b/>
                <w:bCs/>
              </w:rPr>
              <w:t>to</w:t>
            </w:r>
            <w:r w:rsidR="00304C4D">
              <w:rPr>
                <w:rFonts w:cs="Arial-BoldMT"/>
                <w:b/>
                <w:bCs/>
              </w:rPr>
              <w:t xml:space="preserve"> </w:t>
            </w:r>
            <w:r w:rsidRPr="00304C4D">
              <w:rPr>
                <w:rFonts w:cs="Arial-BoldMT"/>
                <w:b/>
                <w:bCs/>
              </w:rPr>
              <w:t xml:space="preserve">capture the action </w:t>
            </w:r>
            <w:r w:rsidRPr="00304C4D">
              <w:rPr>
                <w:rFonts w:cs="Arial-ItalicMT"/>
                <w:i/>
                <w:iCs/>
              </w:rPr>
              <w:t>and</w:t>
            </w:r>
            <w:r w:rsidR="00304C4D">
              <w:rPr>
                <w:rFonts w:cs="Arial-ItalicMT"/>
                <w:i/>
                <w:iCs/>
              </w:rPr>
              <w:t xml:space="preserve"> </w:t>
            </w:r>
            <w:r w:rsidRPr="00304C4D">
              <w:rPr>
                <w:rFonts w:cs="Arial-ItalicMT"/>
                <w:i/>
                <w:iCs/>
              </w:rPr>
              <w:t>convey experiences and events.</w:t>
            </w:r>
          </w:p>
          <w:p w:rsidR="00803C42" w:rsidRPr="00304C4D" w:rsidRDefault="00803C42" w:rsidP="009030EB">
            <w:pPr>
              <w:pStyle w:val="ListParagraph"/>
              <w:numPr>
                <w:ilvl w:val="0"/>
                <w:numId w:val="33"/>
              </w:numPr>
              <w:autoSpaceDE w:val="0"/>
              <w:autoSpaceDN w:val="0"/>
              <w:adjustRightInd w:val="0"/>
              <w:rPr>
                <w:rFonts w:cs="ArialMT"/>
              </w:rPr>
            </w:pPr>
            <w:r w:rsidRPr="00304C4D">
              <w:rPr>
                <w:rFonts w:cs="Arial-ItalicMT"/>
                <w:i/>
                <w:iCs/>
              </w:rPr>
              <w:t>Provide a conclusion that</w:t>
            </w:r>
            <w:r w:rsidR="00304C4D">
              <w:rPr>
                <w:rFonts w:cs="Arial-ItalicMT"/>
                <w:i/>
                <w:iCs/>
              </w:rPr>
              <w:t xml:space="preserve"> </w:t>
            </w:r>
            <w:r w:rsidRPr="00304C4D">
              <w:rPr>
                <w:rFonts w:cs="Arial-ItalicMT"/>
                <w:i/>
                <w:iCs/>
              </w:rPr>
              <w:t xml:space="preserve">follows from </w:t>
            </w:r>
            <w:r w:rsidRPr="00304C4D">
              <w:rPr>
                <w:rFonts w:cs="Arial-BoldMT"/>
                <w:b/>
                <w:bCs/>
              </w:rPr>
              <w:t>and reflects</w:t>
            </w:r>
            <w:r w:rsidR="00304C4D">
              <w:rPr>
                <w:rFonts w:cs="Arial-BoldMT"/>
                <w:b/>
                <w:bCs/>
              </w:rPr>
              <w:t xml:space="preserve"> </w:t>
            </w:r>
            <w:r w:rsidRPr="00304C4D">
              <w:rPr>
                <w:rFonts w:cs="Arial-BoldMT"/>
                <w:b/>
                <w:bCs/>
              </w:rPr>
              <w:t xml:space="preserve">on </w:t>
            </w:r>
            <w:r w:rsidRPr="00304C4D">
              <w:rPr>
                <w:rFonts w:cs="Arial-ItalicMT"/>
                <w:i/>
                <w:iCs/>
              </w:rPr>
              <w:t>the narrated</w:t>
            </w:r>
            <w:r w:rsidR="00304C4D">
              <w:rPr>
                <w:rFonts w:cs="Arial-ItalicMT"/>
                <w:i/>
                <w:iCs/>
              </w:rPr>
              <w:t xml:space="preserve"> </w:t>
            </w:r>
            <w:r w:rsidRPr="00304C4D">
              <w:rPr>
                <w:rFonts w:cs="Arial-ItalicMT"/>
                <w:i/>
                <w:iCs/>
              </w:rPr>
              <w:t>experiences or events.</w:t>
            </w:r>
          </w:p>
        </w:tc>
      </w:tr>
    </w:tbl>
    <w:p w:rsidR="00803C42" w:rsidRDefault="00803C42" w:rsidP="00C72993">
      <w:pPr>
        <w:spacing w:after="0" w:line="240" w:lineRule="auto"/>
        <w:rPr>
          <w:rFonts w:ascii="Arial" w:hAnsi="Arial" w:cs="Arial"/>
          <w:sz w:val="16"/>
          <w:szCs w:val="16"/>
        </w:rPr>
      </w:pPr>
    </w:p>
    <w:p w:rsidR="00877F99" w:rsidRDefault="00877F99" w:rsidP="00C72993">
      <w:pPr>
        <w:spacing w:after="0" w:line="240" w:lineRule="auto"/>
        <w:rPr>
          <w:rFonts w:ascii="Arial" w:hAnsi="Arial" w:cs="Arial"/>
          <w:sz w:val="16"/>
          <w:szCs w:val="16"/>
        </w:rPr>
      </w:pPr>
    </w:p>
    <w:p w:rsidR="00877F99" w:rsidRDefault="00877F99" w:rsidP="00C72993">
      <w:pPr>
        <w:spacing w:after="0" w:line="240" w:lineRule="auto"/>
        <w:rPr>
          <w:rFonts w:ascii="Arial" w:hAnsi="Arial" w:cs="Arial"/>
          <w:sz w:val="16"/>
          <w:szCs w:val="16"/>
        </w:rPr>
      </w:pPr>
    </w:p>
    <w:p w:rsidR="00877F99" w:rsidRDefault="00877F99" w:rsidP="00C72993">
      <w:pPr>
        <w:spacing w:after="0" w:line="240" w:lineRule="auto"/>
        <w:rPr>
          <w:rFonts w:ascii="Arial" w:hAnsi="Arial" w:cs="Arial"/>
          <w:sz w:val="16"/>
          <w:szCs w:val="16"/>
        </w:rPr>
      </w:pPr>
    </w:p>
    <w:p w:rsidR="00877F99" w:rsidRDefault="00877F99" w:rsidP="00C72993">
      <w:pPr>
        <w:spacing w:after="0" w:line="240" w:lineRule="auto"/>
        <w:rPr>
          <w:rFonts w:ascii="Arial" w:hAnsi="Arial" w:cs="Arial"/>
          <w:sz w:val="16"/>
          <w:szCs w:val="16"/>
        </w:rPr>
      </w:pPr>
    </w:p>
    <w:p w:rsidR="00877F99" w:rsidRDefault="00877F99" w:rsidP="00C72993">
      <w:pPr>
        <w:spacing w:after="0" w:line="240" w:lineRule="auto"/>
        <w:rPr>
          <w:rFonts w:ascii="Arial" w:hAnsi="Arial" w:cs="Arial"/>
          <w:sz w:val="16"/>
          <w:szCs w:val="16"/>
        </w:rPr>
      </w:pPr>
    </w:p>
    <w:p w:rsidR="00877F99" w:rsidRDefault="00877F99" w:rsidP="00C72993">
      <w:pPr>
        <w:spacing w:after="0" w:line="240" w:lineRule="auto"/>
        <w:rPr>
          <w:rFonts w:ascii="Arial" w:hAnsi="Arial" w:cs="Arial"/>
          <w:sz w:val="16"/>
          <w:szCs w:val="16"/>
        </w:rPr>
      </w:pPr>
    </w:p>
    <w:p w:rsidR="00877F99" w:rsidRDefault="00877F99" w:rsidP="00C72993">
      <w:pPr>
        <w:spacing w:after="0" w:line="240" w:lineRule="auto"/>
        <w:rPr>
          <w:rFonts w:ascii="Arial" w:hAnsi="Arial" w:cs="Arial"/>
          <w:sz w:val="16"/>
          <w:szCs w:val="16"/>
        </w:rPr>
      </w:pPr>
    </w:p>
    <w:p w:rsidR="00877F99" w:rsidRDefault="00877F99" w:rsidP="00C72993">
      <w:pPr>
        <w:spacing w:after="0" w:line="240" w:lineRule="auto"/>
        <w:rPr>
          <w:rFonts w:ascii="Arial" w:hAnsi="Arial" w:cs="Arial"/>
          <w:sz w:val="16"/>
          <w:szCs w:val="16"/>
        </w:rPr>
      </w:pPr>
    </w:p>
    <w:p w:rsidR="00877F99" w:rsidRDefault="00877F99" w:rsidP="00C72993">
      <w:pPr>
        <w:spacing w:after="0" w:line="240" w:lineRule="auto"/>
        <w:rPr>
          <w:rFonts w:ascii="Arial" w:hAnsi="Arial" w:cs="Arial"/>
          <w:sz w:val="16"/>
          <w:szCs w:val="16"/>
        </w:rPr>
      </w:pPr>
    </w:p>
    <w:p w:rsidR="00877F99" w:rsidRDefault="00877F99" w:rsidP="00C72993">
      <w:pPr>
        <w:spacing w:after="0" w:line="240" w:lineRule="auto"/>
        <w:rPr>
          <w:rFonts w:ascii="Arial" w:hAnsi="Arial" w:cs="Arial"/>
          <w:sz w:val="16"/>
          <w:szCs w:val="16"/>
        </w:rPr>
      </w:pPr>
    </w:p>
    <w:tbl>
      <w:tblPr>
        <w:tblStyle w:val="TableGrid1"/>
        <w:tblW w:w="0" w:type="auto"/>
        <w:jc w:val="center"/>
        <w:tblInd w:w="-110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80"/>
        <w:gridCol w:w="3908"/>
        <w:gridCol w:w="4230"/>
        <w:gridCol w:w="4138"/>
      </w:tblGrid>
      <w:tr w:rsidR="00DB2A7B" w:rsidRPr="00DB2A7B" w:rsidTr="009030EB">
        <w:trPr>
          <w:trHeight w:val="315"/>
          <w:jc w:val="center"/>
        </w:trPr>
        <w:tc>
          <w:tcPr>
            <w:tcW w:w="680" w:type="dxa"/>
            <w:shd w:val="clear" w:color="auto" w:fill="000000" w:themeFill="text1"/>
          </w:tcPr>
          <w:p w:rsidR="00DB2A7B" w:rsidRPr="00DB2A7B" w:rsidRDefault="00DB2A7B" w:rsidP="00DB2A7B">
            <w:pPr>
              <w:autoSpaceDE w:val="0"/>
              <w:autoSpaceDN w:val="0"/>
              <w:adjustRightInd w:val="0"/>
              <w:jc w:val="center"/>
              <w:rPr>
                <w:rFonts w:cs="Arial"/>
                <w:b/>
                <w:bCs/>
                <w:szCs w:val="20"/>
              </w:rPr>
            </w:pPr>
            <w:r w:rsidRPr="00DB2A7B">
              <w:rPr>
                <w:rFonts w:cs="Arial"/>
                <w:b/>
                <w:bCs/>
                <w:szCs w:val="20"/>
              </w:rPr>
              <w:lastRenderedPageBreak/>
              <w:t>Code</w:t>
            </w:r>
          </w:p>
        </w:tc>
        <w:tc>
          <w:tcPr>
            <w:tcW w:w="3908" w:type="dxa"/>
            <w:shd w:val="clear" w:color="auto" w:fill="000000" w:themeFill="text1"/>
          </w:tcPr>
          <w:p w:rsidR="00DB2A7B" w:rsidRPr="00DB2A7B" w:rsidRDefault="00DB2A7B" w:rsidP="00DB2A7B">
            <w:pPr>
              <w:autoSpaceDE w:val="0"/>
              <w:autoSpaceDN w:val="0"/>
              <w:adjustRightInd w:val="0"/>
              <w:jc w:val="center"/>
              <w:rPr>
                <w:rFonts w:cs="Arial"/>
                <w:b/>
                <w:bCs/>
                <w:szCs w:val="20"/>
              </w:rPr>
            </w:pPr>
            <w:r>
              <w:rPr>
                <w:rFonts w:cs="Arial"/>
                <w:b/>
                <w:bCs/>
                <w:szCs w:val="20"/>
              </w:rPr>
              <w:t>5</w:t>
            </w:r>
          </w:p>
        </w:tc>
        <w:tc>
          <w:tcPr>
            <w:tcW w:w="4230" w:type="dxa"/>
            <w:shd w:val="clear" w:color="auto" w:fill="000000" w:themeFill="text1"/>
          </w:tcPr>
          <w:p w:rsidR="00DB2A7B" w:rsidRPr="00DB2A7B" w:rsidRDefault="00DB2A7B" w:rsidP="00DB2A7B">
            <w:pPr>
              <w:autoSpaceDE w:val="0"/>
              <w:autoSpaceDN w:val="0"/>
              <w:adjustRightInd w:val="0"/>
              <w:jc w:val="center"/>
              <w:rPr>
                <w:rFonts w:cs="Arial"/>
                <w:b/>
                <w:bCs/>
                <w:szCs w:val="20"/>
              </w:rPr>
            </w:pPr>
            <w:r>
              <w:rPr>
                <w:rFonts w:cs="Arial"/>
                <w:b/>
                <w:bCs/>
                <w:szCs w:val="20"/>
              </w:rPr>
              <w:t>6</w:t>
            </w:r>
          </w:p>
        </w:tc>
        <w:tc>
          <w:tcPr>
            <w:tcW w:w="4138" w:type="dxa"/>
            <w:shd w:val="clear" w:color="auto" w:fill="000000" w:themeFill="text1"/>
          </w:tcPr>
          <w:p w:rsidR="00DB2A7B" w:rsidRPr="00DB2A7B" w:rsidRDefault="00DB2A7B" w:rsidP="00DB2A7B">
            <w:pPr>
              <w:autoSpaceDE w:val="0"/>
              <w:autoSpaceDN w:val="0"/>
              <w:adjustRightInd w:val="0"/>
              <w:jc w:val="center"/>
              <w:rPr>
                <w:rFonts w:cs="Arial"/>
                <w:b/>
                <w:bCs/>
                <w:szCs w:val="20"/>
              </w:rPr>
            </w:pPr>
            <w:r>
              <w:rPr>
                <w:rFonts w:cs="Arial"/>
                <w:b/>
                <w:bCs/>
                <w:szCs w:val="20"/>
              </w:rPr>
              <w:t>7</w:t>
            </w:r>
          </w:p>
        </w:tc>
      </w:tr>
      <w:tr w:rsidR="00DB2A7B" w:rsidRPr="00DB2A7B" w:rsidTr="009030EB">
        <w:trPr>
          <w:jc w:val="center"/>
        </w:trPr>
        <w:tc>
          <w:tcPr>
            <w:tcW w:w="12956" w:type="dxa"/>
            <w:gridSpan w:val="4"/>
            <w:shd w:val="clear" w:color="auto" w:fill="7F7F7F" w:themeFill="text1" w:themeFillTint="80"/>
          </w:tcPr>
          <w:p w:rsidR="00DB2A7B" w:rsidRPr="00DB2A7B" w:rsidRDefault="00DB2A7B" w:rsidP="00DB2A7B">
            <w:pPr>
              <w:autoSpaceDE w:val="0"/>
              <w:autoSpaceDN w:val="0"/>
              <w:adjustRightInd w:val="0"/>
              <w:jc w:val="center"/>
              <w:rPr>
                <w:rFonts w:cs="Arial"/>
                <w:b/>
                <w:bCs/>
                <w:szCs w:val="20"/>
              </w:rPr>
            </w:pPr>
            <w:r w:rsidRPr="00DB2A7B">
              <w:rPr>
                <w:rFonts w:cs="Arial-BoldMT"/>
                <w:b/>
                <w:bCs/>
                <w:szCs w:val="20"/>
              </w:rPr>
              <w:t>Production and Distribution of Writing</w:t>
            </w:r>
          </w:p>
        </w:tc>
      </w:tr>
      <w:tr w:rsidR="00DB2A7B" w:rsidRPr="00DB2A7B" w:rsidTr="009030EB">
        <w:trPr>
          <w:jc w:val="center"/>
        </w:trPr>
        <w:tc>
          <w:tcPr>
            <w:tcW w:w="12956" w:type="dxa"/>
            <w:gridSpan w:val="4"/>
            <w:shd w:val="clear" w:color="auto" w:fill="D9D9D9" w:themeFill="background1" w:themeFillShade="D9"/>
          </w:tcPr>
          <w:p w:rsidR="00DB2A7B" w:rsidRPr="00DB2A7B" w:rsidRDefault="00DB2A7B" w:rsidP="00DB2A7B">
            <w:pPr>
              <w:autoSpaceDE w:val="0"/>
              <w:autoSpaceDN w:val="0"/>
              <w:adjustRightInd w:val="0"/>
              <w:jc w:val="center"/>
              <w:rPr>
                <w:rFonts w:cs="Arial"/>
                <w:b/>
                <w:bCs/>
                <w:szCs w:val="20"/>
              </w:rPr>
            </w:pPr>
            <w:r w:rsidRPr="00DB2A7B">
              <w:rPr>
                <w:rFonts w:cs="Arial-BoldMT"/>
                <w:b/>
                <w:bCs/>
                <w:szCs w:val="20"/>
              </w:rPr>
              <w:t>W.CCR.4 Produce clear and coherent writing in which the development, organization, and style are appropriate to task, purpose, and audience.</w:t>
            </w:r>
          </w:p>
        </w:tc>
      </w:tr>
      <w:tr w:rsidR="00DB2A7B" w:rsidRPr="00DB2A7B" w:rsidTr="009030EB">
        <w:trPr>
          <w:jc w:val="center"/>
        </w:trPr>
        <w:tc>
          <w:tcPr>
            <w:tcW w:w="680" w:type="dxa"/>
          </w:tcPr>
          <w:p w:rsidR="00DB2A7B" w:rsidRPr="00DB2A7B" w:rsidRDefault="00DB2A7B" w:rsidP="00DB2A7B">
            <w:pPr>
              <w:autoSpaceDE w:val="0"/>
              <w:autoSpaceDN w:val="0"/>
              <w:adjustRightInd w:val="0"/>
              <w:rPr>
                <w:rFonts w:cs="Arial"/>
                <w:b/>
                <w:bCs/>
                <w:szCs w:val="20"/>
              </w:rPr>
            </w:pPr>
            <w:r w:rsidRPr="00DB2A7B">
              <w:rPr>
                <w:rFonts w:cs="Arial"/>
                <w:b/>
                <w:bCs/>
                <w:szCs w:val="20"/>
              </w:rPr>
              <w:t>W.4</w:t>
            </w:r>
          </w:p>
        </w:tc>
        <w:tc>
          <w:tcPr>
            <w:tcW w:w="3908" w:type="dxa"/>
            <w:tcBorders>
              <w:top w:val="single" w:sz="6" w:space="0" w:color="000000" w:themeColor="text1"/>
              <w:bottom w:val="single" w:sz="6" w:space="0" w:color="000000" w:themeColor="text1"/>
            </w:tcBorders>
            <w:shd w:val="clear" w:color="auto" w:fill="FFFF00"/>
          </w:tcPr>
          <w:p w:rsidR="00FF4F1C" w:rsidRPr="002B7727" w:rsidRDefault="00FF4F1C" w:rsidP="00FF4F1C">
            <w:pPr>
              <w:autoSpaceDE w:val="0"/>
              <w:autoSpaceDN w:val="0"/>
              <w:adjustRightInd w:val="0"/>
              <w:rPr>
                <w:rFonts w:cs="Arial-ItalicMT"/>
                <w:i/>
                <w:iCs/>
              </w:rPr>
            </w:pPr>
            <w:r w:rsidRPr="002B7727">
              <w:rPr>
                <w:rFonts w:cs="ArialMT"/>
              </w:rPr>
              <w:t xml:space="preserve">W.5.4. </w:t>
            </w:r>
            <w:r w:rsidR="002B7727">
              <w:rPr>
                <w:rFonts w:cs="Arial-ItalicMT"/>
                <w:i/>
                <w:iCs/>
              </w:rPr>
              <w:t xml:space="preserve">Produce clear and coherent writing in which </w:t>
            </w:r>
            <w:r w:rsidRPr="002B7727">
              <w:rPr>
                <w:rFonts w:cs="Arial-ItalicMT"/>
                <w:i/>
                <w:iCs/>
              </w:rPr>
              <w:t>the development and</w:t>
            </w:r>
          </w:p>
          <w:p w:rsidR="00FF4F1C" w:rsidRPr="002B7727" w:rsidRDefault="002B7727" w:rsidP="00FF4F1C">
            <w:pPr>
              <w:autoSpaceDE w:val="0"/>
              <w:autoSpaceDN w:val="0"/>
              <w:adjustRightInd w:val="0"/>
              <w:rPr>
                <w:rFonts w:cs="Arial-ItalicMT"/>
                <w:i/>
                <w:iCs/>
              </w:rPr>
            </w:pPr>
            <w:r>
              <w:rPr>
                <w:rFonts w:cs="Arial-ItalicMT"/>
                <w:i/>
                <w:iCs/>
              </w:rPr>
              <w:t xml:space="preserve">organization are </w:t>
            </w:r>
            <w:r w:rsidR="00FF4F1C" w:rsidRPr="002B7727">
              <w:rPr>
                <w:rFonts w:cs="Arial-ItalicMT"/>
                <w:i/>
                <w:iCs/>
              </w:rPr>
              <w:t>appropriate to task,</w:t>
            </w:r>
          </w:p>
          <w:p w:rsidR="00FF4F1C" w:rsidRPr="002B7727" w:rsidRDefault="00FF4F1C" w:rsidP="00FF4F1C">
            <w:pPr>
              <w:autoSpaceDE w:val="0"/>
              <w:autoSpaceDN w:val="0"/>
              <w:adjustRightInd w:val="0"/>
              <w:rPr>
                <w:rFonts w:cs="Arial-ItalicMT"/>
                <w:i/>
                <w:iCs/>
              </w:rPr>
            </w:pPr>
            <w:proofErr w:type="gramStart"/>
            <w:r w:rsidRPr="002B7727">
              <w:rPr>
                <w:rFonts w:cs="Arial-ItalicMT"/>
                <w:i/>
                <w:iCs/>
              </w:rPr>
              <w:t>purpose</w:t>
            </w:r>
            <w:proofErr w:type="gramEnd"/>
            <w:r w:rsidRPr="002B7727">
              <w:rPr>
                <w:rFonts w:cs="Arial-ItalicMT"/>
                <w:i/>
                <w:iCs/>
              </w:rPr>
              <w:t>, and audience.</w:t>
            </w:r>
          </w:p>
          <w:p w:rsidR="00FF4F1C" w:rsidRPr="002B7727" w:rsidRDefault="002B7727" w:rsidP="00FF4F1C">
            <w:pPr>
              <w:autoSpaceDE w:val="0"/>
              <w:autoSpaceDN w:val="0"/>
              <w:adjustRightInd w:val="0"/>
              <w:rPr>
                <w:rFonts w:cs="Arial-ItalicMT"/>
                <w:i/>
                <w:iCs/>
              </w:rPr>
            </w:pPr>
            <w:r>
              <w:rPr>
                <w:rFonts w:cs="Arial-ItalicMT"/>
                <w:i/>
                <w:iCs/>
              </w:rPr>
              <w:t xml:space="preserve">(Grade-specific expectations for writing types are defined </w:t>
            </w:r>
            <w:r w:rsidR="00FF4F1C" w:rsidRPr="002B7727">
              <w:rPr>
                <w:rFonts w:cs="Arial-ItalicMT"/>
                <w:i/>
                <w:iCs/>
              </w:rPr>
              <w:t xml:space="preserve">in </w:t>
            </w:r>
            <w:r w:rsidR="00FF4F1C" w:rsidRPr="002B7727">
              <w:rPr>
                <w:rFonts w:cs="Arial-BoldMT"/>
                <w:b/>
                <w:bCs/>
              </w:rPr>
              <w:t xml:space="preserve">W.5.1, W.5.2, </w:t>
            </w:r>
            <w:proofErr w:type="gramStart"/>
            <w:r w:rsidR="00FF4F1C" w:rsidRPr="002B7727">
              <w:rPr>
                <w:rFonts w:cs="Arial-BoldMT"/>
                <w:b/>
                <w:bCs/>
              </w:rPr>
              <w:t>W.5.3</w:t>
            </w:r>
            <w:proofErr w:type="gramEnd"/>
            <w:r w:rsidR="00FF4F1C" w:rsidRPr="002B7727">
              <w:rPr>
                <w:rFonts w:cs="Arial-BoldMT"/>
                <w:b/>
                <w:bCs/>
              </w:rPr>
              <w:t>.</w:t>
            </w:r>
          </w:p>
          <w:p w:rsidR="00DB2A7B" w:rsidRPr="00DB2A7B" w:rsidRDefault="00FF4F1C" w:rsidP="00FF4F1C">
            <w:pPr>
              <w:autoSpaceDE w:val="0"/>
              <w:autoSpaceDN w:val="0"/>
              <w:adjustRightInd w:val="0"/>
              <w:rPr>
                <w:rFonts w:cs="Arial"/>
              </w:rPr>
            </w:pPr>
            <w:proofErr w:type="gramStart"/>
            <w:r w:rsidRPr="002B7727">
              <w:rPr>
                <w:rFonts w:cs="Arial-ItalicMT"/>
                <w:i/>
                <w:iCs/>
              </w:rPr>
              <w:t>standards</w:t>
            </w:r>
            <w:proofErr w:type="gramEnd"/>
            <w:r w:rsidRPr="002B7727">
              <w:rPr>
                <w:rFonts w:cs="Arial-ItalicMT"/>
                <w:i/>
                <w:iCs/>
              </w:rPr>
              <w:t>.)</w:t>
            </w:r>
          </w:p>
        </w:tc>
        <w:tc>
          <w:tcPr>
            <w:tcW w:w="4230" w:type="dxa"/>
            <w:shd w:val="clear" w:color="auto" w:fill="FFFF00"/>
          </w:tcPr>
          <w:p w:rsidR="00DB0B90" w:rsidRPr="00DB0B90" w:rsidRDefault="00DB0B90" w:rsidP="00DB0B90">
            <w:pPr>
              <w:autoSpaceDE w:val="0"/>
              <w:autoSpaceDN w:val="0"/>
              <w:adjustRightInd w:val="0"/>
              <w:rPr>
                <w:rFonts w:cs="Arial-ItalicMT"/>
                <w:i/>
                <w:iCs/>
              </w:rPr>
            </w:pPr>
            <w:r w:rsidRPr="00DB0B90">
              <w:rPr>
                <w:rFonts w:cs="ArialMT"/>
              </w:rPr>
              <w:t xml:space="preserve">W.6.4. </w:t>
            </w:r>
            <w:r w:rsidR="002B7727">
              <w:rPr>
                <w:rFonts w:cs="Arial-ItalicMT"/>
                <w:i/>
                <w:iCs/>
              </w:rPr>
              <w:t xml:space="preserve">Produce clear </w:t>
            </w:r>
            <w:r w:rsidRPr="00DB0B90">
              <w:rPr>
                <w:rFonts w:cs="Arial-ItalicMT"/>
                <w:i/>
                <w:iCs/>
              </w:rPr>
              <w:t>and coherent writing in</w:t>
            </w:r>
          </w:p>
          <w:p w:rsidR="00DB0B90" w:rsidRPr="002B7727" w:rsidRDefault="002B7727" w:rsidP="00DB0B90">
            <w:pPr>
              <w:autoSpaceDE w:val="0"/>
              <w:autoSpaceDN w:val="0"/>
              <w:adjustRightInd w:val="0"/>
              <w:rPr>
                <w:rFonts w:cs="Arial-ItalicMT"/>
                <w:i/>
                <w:iCs/>
              </w:rPr>
            </w:pPr>
            <w:proofErr w:type="gramStart"/>
            <w:r>
              <w:rPr>
                <w:rFonts w:cs="Arial-ItalicMT"/>
                <w:i/>
                <w:iCs/>
              </w:rPr>
              <w:t>which</w:t>
            </w:r>
            <w:proofErr w:type="gramEnd"/>
            <w:r>
              <w:rPr>
                <w:rFonts w:cs="Arial-ItalicMT"/>
                <w:i/>
                <w:iCs/>
              </w:rPr>
              <w:t xml:space="preserve"> the development, </w:t>
            </w:r>
            <w:r w:rsidR="00DB0B90" w:rsidRPr="00DB0B90">
              <w:rPr>
                <w:rFonts w:cs="Arial-ItalicMT"/>
                <w:i/>
                <w:iCs/>
              </w:rPr>
              <w:t xml:space="preserve">organization, </w:t>
            </w:r>
            <w:r w:rsidR="00DB0B90" w:rsidRPr="00DB0B90">
              <w:rPr>
                <w:rFonts w:cs="Arial-BoldMT"/>
                <w:b/>
                <w:bCs/>
              </w:rPr>
              <w:t>and style</w:t>
            </w:r>
            <w:r>
              <w:rPr>
                <w:rFonts w:cs="Arial-ItalicMT"/>
                <w:i/>
                <w:iCs/>
              </w:rPr>
              <w:t xml:space="preserve"> are appropriate to task, </w:t>
            </w:r>
            <w:r w:rsidR="00DB0B90" w:rsidRPr="00DB0B90">
              <w:rPr>
                <w:rFonts w:cs="Arial-ItalicMT"/>
                <w:i/>
                <w:iCs/>
              </w:rPr>
              <w:t>purpose, and audience</w:t>
            </w:r>
            <w:r w:rsidR="00DB0B90" w:rsidRPr="00DB0B90">
              <w:rPr>
                <w:rFonts w:cs="ArialMT"/>
              </w:rPr>
              <w:t>.</w:t>
            </w:r>
          </w:p>
          <w:p w:rsidR="00DB0B90" w:rsidRPr="00DB0B90" w:rsidRDefault="002B7727" w:rsidP="00DB0B90">
            <w:pPr>
              <w:autoSpaceDE w:val="0"/>
              <w:autoSpaceDN w:val="0"/>
              <w:adjustRightInd w:val="0"/>
              <w:rPr>
                <w:rFonts w:cs="Arial-ItalicMT"/>
                <w:i/>
                <w:iCs/>
              </w:rPr>
            </w:pPr>
            <w:r>
              <w:rPr>
                <w:rFonts w:cs="Arial-ItalicMT"/>
                <w:i/>
                <w:iCs/>
              </w:rPr>
              <w:t xml:space="preserve">(Grade-specific </w:t>
            </w:r>
            <w:r w:rsidR="00DB0B90" w:rsidRPr="00DB0B90">
              <w:rPr>
                <w:rFonts w:cs="Arial-ItalicMT"/>
                <w:i/>
                <w:iCs/>
              </w:rPr>
              <w:t>expectations for writing</w:t>
            </w:r>
          </w:p>
          <w:p w:rsidR="00DB0B90" w:rsidRPr="002B7727" w:rsidRDefault="002B7727" w:rsidP="00DB0B90">
            <w:pPr>
              <w:autoSpaceDE w:val="0"/>
              <w:autoSpaceDN w:val="0"/>
              <w:adjustRightInd w:val="0"/>
              <w:rPr>
                <w:rFonts w:cs="Arial-ItalicMT"/>
                <w:i/>
                <w:iCs/>
              </w:rPr>
            </w:pPr>
            <w:proofErr w:type="gramStart"/>
            <w:r>
              <w:rPr>
                <w:rFonts w:cs="Arial-ItalicMT"/>
                <w:i/>
                <w:iCs/>
              </w:rPr>
              <w:t>types</w:t>
            </w:r>
            <w:proofErr w:type="gramEnd"/>
            <w:r>
              <w:rPr>
                <w:rFonts w:cs="Arial-ItalicMT"/>
                <w:i/>
                <w:iCs/>
              </w:rPr>
              <w:t xml:space="preserve"> are defined in </w:t>
            </w:r>
            <w:r w:rsidR="00DB0B90" w:rsidRPr="00DB0B90">
              <w:rPr>
                <w:rFonts w:cs="Arial-BoldMT"/>
                <w:b/>
                <w:bCs/>
              </w:rPr>
              <w:t>W.6.1, W.6.2, W.6.3.</w:t>
            </w:r>
          </w:p>
          <w:p w:rsidR="00DB2A7B" w:rsidRPr="00DB2A7B" w:rsidRDefault="00DB0B90" w:rsidP="00DB0B90">
            <w:pPr>
              <w:autoSpaceDE w:val="0"/>
              <w:autoSpaceDN w:val="0"/>
              <w:adjustRightInd w:val="0"/>
              <w:rPr>
                <w:rFonts w:cs="Arial-ItalicMT"/>
                <w:i/>
                <w:iCs/>
              </w:rPr>
            </w:pPr>
            <w:proofErr w:type="gramStart"/>
            <w:r w:rsidRPr="00DB0B90">
              <w:rPr>
                <w:rFonts w:cs="Arial-ItalicMT"/>
                <w:i/>
                <w:iCs/>
              </w:rPr>
              <w:t>standards</w:t>
            </w:r>
            <w:proofErr w:type="gramEnd"/>
            <w:r w:rsidRPr="00DB0B90">
              <w:rPr>
                <w:rFonts w:cs="Arial-ItalicMT"/>
                <w:i/>
                <w:iCs/>
              </w:rPr>
              <w:t>.)</w:t>
            </w:r>
          </w:p>
        </w:tc>
        <w:tc>
          <w:tcPr>
            <w:tcW w:w="4138" w:type="dxa"/>
            <w:shd w:val="clear" w:color="auto" w:fill="FFFF00"/>
          </w:tcPr>
          <w:p w:rsidR="00DB0B90" w:rsidRPr="00DB0B90" w:rsidRDefault="00DB0B90" w:rsidP="00DB0B90">
            <w:pPr>
              <w:autoSpaceDE w:val="0"/>
              <w:autoSpaceDN w:val="0"/>
              <w:adjustRightInd w:val="0"/>
              <w:rPr>
                <w:rFonts w:cs="Arial-ItalicMT"/>
                <w:i/>
                <w:iCs/>
              </w:rPr>
            </w:pPr>
            <w:r w:rsidRPr="00DB0B90">
              <w:rPr>
                <w:rFonts w:cs="ArialMT"/>
              </w:rPr>
              <w:t xml:space="preserve">W.7.4. </w:t>
            </w:r>
            <w:r w:rsidR="002B7727">
              <w:rPr>
                <w:rFonts w:cs="Arial-ItalicMT"/>
                <w:i/>
                <w:iCs/>
              </w:rPr>
              <w:t xml:space="preserve">Produce clear and coherent writing in which the development, organization, and style are appropriate to task, </w:t>
            </w:r>
            <w:r w:rsidRPr="00DB0B90">
              <w:rPr>
                <w:rFonts w:cs="Arial-ItalicMT"/>
                <w:i/>
                <w:iCs/>
              </w:rPr>
              <w:t>purpose, and audience.</w:t>
            </w:r>
          </w:p>
          <w:p w:rsidR="00DB0B90" w:rsidRPr="002B7727" w:rsidRDefault="002B7727" w:rsidP="00DB0B90">
            <w:pPr>
              <w:autoSpaceDE w:val="0"/>
              <w:autoSpaceDN w:val="0"/>
              <w:adjustRightInd w:val="0"/>
              <w:rPr>
                <w:rFonts w:cs="Arial-ItalicMT"/>
                <w:i/>
                <w:iCs/>
              </w:rPr>
            </w:pPr>
            <w:r>
              <w:rPr>
                <w:rFonts w:cs="Arial-ItalicMT"/>
                <w:i/>
                <w:iCs/>
              </w:rPr>
              <w:t xml:space="preserve">(Grade-specific expectations for writing types are defined </w:t>
            </w:r>
            <w:r w:rsidR="00DB0B90" w:rsidRPr="00DB0B90">
              <w:rPr>
                <w:rFonts w:cs="Arial-ItalicMT"/>
                <w:i/>
                <w:iCs/>
              </w:rPr>
              <w:t xml:space="preserve">in </w:t>
            </w:r>
            <w:r w:rsidR="00DB0B90" w:rsidRPr="00DB0B90">
              <w:rPr>
                <w:rFonts w:cs="Arial-BoldMT"/>
                <w:b/>
                <w:bCs/>
              </w:rPr>
              <w:t xml:space="preserve">W.7.1, W.7.2, </w:t>
            </w:r>
            <w:proofErr w:type="gramStart"/>
            <w:r w:rsidR="00DB0B90" w:rsidRPr="00DB0B90">
              <w:rPr>
                <w:rFonts w:cs="Arial-BoldMT"/>
                <w:b/>
                <w:bCs/>
              </w:rPr>
              <w:t>W.7.3</w:t>
            </w:r>
            <w:proofErr w:type="gramEnd"/>
            <w:r w:rsidR="00DB0B90" w:rsidRPr="00DB0B90">
              <w:rPr>
                <w:rFonts w:cs="Arial-BoldMT"/>
                <w:b/>
                <w:bCs/>
              </w:rPr>
              <w:t>.</w:t>
            </w:r>
          </w:p>
          <w:p w:rsidR="00DB2A7B" w:rsidRPr="00DB2A7B" w:rsidRDefault="00DB0B90" w:rsidP="00DB0B90">
            <w:pPr>
              <w:autoSpaceDE w:val="0"/>
              <w:autoSpaceDN w:val="0"/>
              <w:adjustRightInd w:val="0"/>
              <w:rPr>
                <w:rFonts w:cs="Arial"/>
                <w:i/>
                <w:iCs/>
              </w:rPr>
            </w:pPr>
            <w:proofErr w:type="gramStart"/>
            <w:r w:rsidRPr="00DB0B90">
              <w:rPr>
                <w:rFonts w:cs="Arial-ItalicMT"/>
                <w:i/>
                <w:iCs/>
              </w:rPr>
              <w:t>standards</w:t>
            </w:r>
            <w:proofErr w:type="gramEnd"/>
            <w:r w:rsidRPr="00DB0B90">
              <w:rPr>
                <w:rFonts w:cs="Arial-ItalicMT"/>
                <w:i/>
                <w:iCs/>
              </w:rPr>
              <w:t>.)</w:t>
            </w:r>
          </w:p>
        </w:tc>
      </w:tr>
      <w:tr w:rsidR="00DB2A7B" w:rsidRPr="00DB2A7B" w:rsidTr="009030EB">
        <w:trPr>
          <w:jc w:val="center"/>
        </w:trPr>
        <w:tc>
          <w:tcPr>
            <w:tcW w:w="12956" w:type="dxa"/>
            <w:gridSpan w:val="4"/>
            <w:shd w:val="clear" w:color="auto" w:fill="D9D9D9" w:themeFill="background1" w:themeFillShade="D9"/>
          </w:tcPr>
          <w:p w:rsidR="00DB2A7B" w:rsidRPr="00DB2A7B" w:rsidRDefault="00DB2A7B" w:rsidP="00DB2A7B">
            <w:pPr>
              <w:autoSpaceDE w:val="0"/>
              <w:autoSpaceDN w:val="0"/>
              <w:adjustRightInd w:val="0"/>
              <w:jc w:val="center"/>
              <w:rPr>
                <w:rFonts w:cs="Arial"/>
                <w:b/>
                <w:bCs/>
                <w:szCs w:val="20"/>
              </w:rPr>
            </w:pPr>
            <w:r w:rsidRPr="00DB2A7B">
              <w:rPr>
                <w:rFonts w:cs="Arial-BoldMT"/>
                <w:b/>
                <w:bCs/>
                <w:szCs w:val="20"/>
              </w:rPr>
              <w:t>W.CCR.5 Develop and strengthen writing as needed by planning, revising, editing, rewriting, or trying a new approach.</w:t>
            </w:r>
          </w:p>
        </w:tc>
      </w:tr>
      <w:tr w:rsidR="00DB2A7B" w:rsidRPr="00DB2A7B" w:rsidTr="003F18DD">
        <w:trPr>
          <w:jc w:val="center"/>
        </w:trPr>
        <w:tc>
          <w:tcPr>
            <w:tcW w:w="680" w:type="dxa"/>
          </w:tcPr>
          <w:p w:rsidR="00DB2A7B" w:rsidRPr="00DB2A7B" w:rsidRDefault="00DB2A7B" w:rsidP="00DB2A7B">
            <w:pPr>
              <w:autoSpaceDE w:val="0"/>
              <w:autoSpaceDN w:val="0"/>
              <w:adjustRightInd w:val="0"/>
              <w:rPr>
                <w:rFonts w:cs="Arial"/>
                <w:b/>
                <w:bCs/>
                <w:szCs w:val="20"/>
              </w:rPr>
            </w:pPr>
            <w:r w:rsidRPr="00DB2A7B">
              <w:rPr>
                <w:rFonts w:cs="Arial"/>
                <w:b/>
                <w:bCs/>
                <w:szCs w:val="20"/>
              </w:rPr>
              <w:t>W.5</w:t>
            </w:r>
          </w:p>
        </w:tc>
        <w:tc>
          <w:tcPr>
            <w:tcW w:w="3908" w:type="dxa"/>
            <w:tcBorders>
              <w:top w:val="single" w:sz="6" w:space="0" w:color="000000" w:themeColor="text1"/>
              <w:bottom w:val="single" w:sz="6" w:space="0" w:color="000000" w:themeColor="text1"/>
            </w:tcBorders>
            <w:shd w:val="clear" w:color="auto" w:fill="FFFF00"/>
          </w:tcPr>
          <w:p w:rsidR="00DB2A7B" w:rsidRPr="00DB2A7B" w:rsidRDefault="00FF4F1C" w:rsidP="00FF4F1C">
            <w:pPr>
              <w:autoSpaceDE w:val="0"/>
              <w:autoSpaceDN w:val="0"/>
              <w:adjustRightInd w:val="0"/>
              <w:rPr>
                <w:rFonts w:cs="Arial-ItalicMT"/>
                <w:i/>
                <w:iCs/>
                <w:szCs w:val="20"/>
              </w:rPr>
            </w:pPr>
            <w:r w:rsidRPr="00830B35">
              <w:rPr>
                <w:rFonts w:cs="ArialMT"/>
                <w:szCs w:val="20"/>
              </w:rPr>
              <w:t xml:space="preserve">W.5.5. </w:t>
            </w:r>
            <w:r w:rsidR="00830B35">
              <w:rPr>
                <w:rFonts w:cs="Arial-ItalicMT"/>
                <w:i/>
                <w:iCs/>
                <w:szCs w:val="20"/>
              </w:rPr>
              <w:t xml:space="preserve">With guidance and support from peers and adults, develop and strengthen writing as needed by planning, revising, editing, </w:t>
            </w:r>
            <w:r w:rsidRPr="00830B35">
              <w:rPr>
                <w:rFonts w:cs="Arial-BoldMT"/>
                <w:b/>
                <w:bCs/>
                <w:szCs w:val="20"/>
              </w:rPr>
              <w:t>rewriting, or trying a</w:t>
            </w:r>
            <w:r w:rsidR="00830B35">
              <w:rPr>
                <w:rFonts w:cs="Arial-ItalicMT"/>
                <w:i/>
                <w:iCs/>
                <w:szCs w:val="20"/>
              </w:rPr>
              <w:t xml:space="preserve"> </w:t>
            </w:r>
            <w:r w:rsidRPr="00830B35">
              <w:rPr>
                <w:rFonts w:cs="Arial-BoldMT"/>
                <w:b/>
                <w:bCs/>
                <w:szCs w:val="20"/>
              </w:rPr>
              <w:t>new approach.</w:t>
            </w:r>
          </w:p>
        </w:tc>
        <w:tc>
          <w:tcPr>
            <w:tcW w:w="4230" w:type="dxa"/>
            <w:tcBorders>
              <w:top w:val="single" w:sz="6" w:space="0" w:color="000000" w:themeColor="text1"/>
              <w:bottom w:val="single" w:sz="6" w:space="0" w:color="000000" w:themeColor="text1"/>
            </w:tcBorders>
            <w:shd w:val="clear" w:color="auto" w:fill="FFFF00"/>
          </w:tcPr>
          <w:p w:rsidR="00DB2A7B" w:rsidRPr="00DB2A7B" w:rsidRDefault="00DB0B90" w:rsidP="00DB0B90">
            <w:pPr>
              <w:autoSpaceDE w:val="0"/>
              <w:autoSpaceDN w:val="0"/>
              <w:adjustRightInd w:val="0"/>
              <w:rPr>
                <w:rFonts w:cs="Arial-BoldMT"/>
                <w:b/>
                <w:bCs/>
                <w:szCs w:val="20"/>
              </w:rPr>
            </w:pPr>
            <w:r w:rsidRPr="00DB0B90">
              <w:rPr>
                <w:rFonts w:cs="ArialMT"/>
                <w:szCs w:val="20"/>
              </w:rPr>
              <w:t xml:space="preserve">W.6.5. </w:t>
            </w:r>
            <w:r w:rsidRPr="00DB0B90">
              <w:rPr>
                <w:rFonts w:cs="Arial-ItalicMT"/>
                <w:i/>
                <w:iCs/>
                <w:szCs w:val="20"/>
              </w:rPr>
              <w:t xml:space="preserve">With </w:t>
            </w:r>
            <w:r w:rsidR="00830B35">
              <w:rPr>
                <w:rFonts w:cs="Arial-BoldMT"/>
                <w:b/>
                <w:bCs/>
                <w:szCs w:val="20"/>
              </w:rPr>
              <w:t xml:space="preserve">some </w:t>
            </w:r>
            <w:r w:rsidRPr="00DB0B90">
              <w:rPr>
                <w:rFonts w:cs="Arial-ItalicMT"/>
                <w:i/>
                <w:iCs/>
                <w:szCs w:val="20"/>
              </w:rPr>
              <w:t>guidance and support</w:t>
            </w:r>
            <w:r w:rsidR="00830B35">
              <w:rPr>
                <w:rFonts w:cs="Arial-BoldMT"/>
                <w:b/>
                <w:bCs/>
                <w:szCs w:val="20"/>
              </w:rPr>
              <w:t xml:space="preserve"> </w:t>
            </w:r>
            <w:r w:rsidR="00830B35">
              <w:rPr>
                <w:rFonts w:cs="Arial-ItalicMT"/>
                <w:i/>
                <w:iCs/>
                <w:szCs w:val="20"/>
              </w:rPr>
              <w:t xml:space="preserve">from peers and adults, develop and </w:t>
            </w:r>
            <w:r w:rsidRPr="00DB0B90">
              <w:rPr>
                <w:rFonts w:cs="Arial-ItalicMT"/>
                <w:i/>
                <w:iCs/>
                <w:szCs w:val="20"/>
              </w:rPr>
              <w:t>strengthen</w:t>
            </w:r>
            <w:r w:rsidR="00830B35">
              <w:rPr>
                <w:rFonts w:cs="Arial-BoldMT"/>
                <w:b/>
                <w:bCs/>
                <w:szCs w:val="20"/>
              </w:rPr>
              <w:t xml:space="preserve"> </w:t>
            </w:r>
            <w:r w:rsidRPr="00DB0B90">
              <w:rPr>
                <w:rFonts w:cs="Arial-ItalicMT"/>
                <w:i/>
                <w:iCs/>
                <w:szCs w:val="20"/>
              </w:rPr>
              <w:t>writing as needed by</w:t>
            </w:r>
            <w:r w:rsidR="00830B35">
              <w:rPr>
                <w:rFonts w:cs="Arial-BoldMT"/>
                <w:b/>
                <w:bCs/>
                <w:szCs w:val="20"/>
              </w:rPr>
              <w:t xml:space="preserve"> </w:t>
            </w:r>
            <w:r w:rsidRPr="00DB0B90">
              <w:rPr>
                <w:rFonts w:cs="Arial-ItalicMT"/>
                <w:i/>
                <w:iCs/>
                <w:szCs w:val="20"/>
              </w:rPr>
              <w:t>planning, revising,</w:t>
            </w:r>
            <w:r w:rsidR="00830B35">
              <w:rPr>
                <w:rFonts w:cs="Arial-BoldMT"/>
                <w:b/>
                <w:bCs/>
                <w:szCs w:val="20"/>
              </w:rPr>
              <w:t xml:space="preserve"> </w:t>
            </w:r>
            <w:r w:rsidRPr="00DB0B90">
              <w:rPr>
                <w:rFonts w:cs="Arial-ItalicMT"/>
                <w:i/>
                <w:iCs/>
                <w:szCs w:val="20"/>
              </w:rPr>
              <w:t>editing, rewriting, or</w:t>
            </w:r>
            <w:r w:rsidR="00830B35">
              <w:rPr>
                <w:rFonts w:cs="Arial-BoldMT"/>
                <w:b/>
                <w:bCs/>
                <w:szCs w:val="20"/>
              </w:rPr>
              <w:t xml:space="preserve"> </w:t>
            </w:r>
            <w:r w:rsidRPr="00DB0B90">
              <w:rPr>
                <w:rFonts w:cs="Arial-ItalicMT"/>
                <w:i/>
                <w:iCs/>
                <w:szCs w:val="20"/>
              </w:rPr>
              <w:t>trying a new approach.</w:t>
            </w:r>
          </w:p>
        </w:tc>
        <w:tc>
          <w:tcPr>
            <w:tcW w:w="4138" w:type="dxa"/>
            <w:tcBorders>
              <w:top w:val="single" w:sz="6" w:space="0" w:color="000000" w:themeColor="text1"/>
              <w:bottom w:val="single" w:sz="6" w:space="0" w:color="000000" w:themeColor="text1"/>
            </w:tcBorders>
            <w:shd w:val="clear" w:color="auto" w:fill="FFFF00"/>
          </w:tcPr>
          <w:p w:rsidR="00DB0B90" w:rsidRPr="00DB0B90" w:rsidRDefault="00DB0B90" w:rsidP="00DB0B90">
            <w:pPr>
              <w:autoSpaceDE w:val="0"/>
              <w:autoSpaceDN w:val="0"/>
              <w:adjustRightInd w:val="0"/>
              <w:rPr>
                <w:rFonts w:cs="Arial-ItalicMT"/>
                <w:i/>
                <w:iCs/>
                <w:szCs w:val="20"/>
              </w:rPr>
            </w:pPr>
            <w:r w:rsidRPr="00DB0B90">
              <w:rPr>
                <w:rFonts w:cs="ArialMT"/>
                <w:szCs w:val="20"/>
              </w:rPr>
              <w:t xml:space="preserve">W.7.5. </w:t>
            </w:r>
            <w:r w:rsidR="00830B35">
              <w:rPr>
                <w:rFonts w:cs="Arial-ItalicMT"/>
                <w:i/>
                <w:iCs/>
                <w:szCs w:val="20"/>
              </w:rPr>
              <w:t xml:space="preserve">With some </w:t>
            </w:r>
            <w:r w:rsidRPr="00DB0B90">
              <w:rPr>
                <w:rFonts w:cs="Arial-ItalicMT"/>
                <w:i/>
                <w:iCs/>
                <w:szCs w:val="20"/>
              </w:rPr>
              <w:t>guidance and support</w:t>
            </w:r>
          </w:p>
          <w:p w:rsidR="00DB2A7B" w:rsidRPr="00DB2A7B" w:rsidRDefault="00830B35" w:rsidP="00DB0B90">
            <w:pPr>
              <w:autoSpaceDE w:val="0"/>
              <w:autoSpaceDN w:val="0"/>
              <w:adjustRightInd w:val="0"/>
              <w:rPr>
                <w:rFonts w:cs="Arial-ItalicMT"/>
                <w:i/>
                <w:iCs/>
                <w:szCs w:val="20"/>
              </w:rPr>
            </w:pPr>
            <w:proofErr w:type="gramStart"/>
            <w:r>
              <w:rPr>
                <w:rFonts w:cs="Arial-ItalicMT"/>
                <w:i/>
                <w:iCs/>
                <w:szCs w:val="20"/>
              </w:rPr>
              <w:t>from</w:t>
            </w:r>
            <w:proofErr w:type="gramEnd"/>
            <w:r>
              <w:rPr>
                <w:rFonts w:cs="Arial-ItalicMT"/>
                <w:i/>
                <w:iCs/>
                <w:szCs w:val="20"/>
              </w:rPr>
              <w:t xml:space="preserve"> peers and adults, </w:t>
            </w:r>
            <w:r w:rsidR="00DB0B90" w:rsidRPr="00DB0B90">
              <w:rPr>
                <w:rFonts w:cs="Arial-ItalicMT"/>
                <w:i/>
                <w:iCs/>
                <w:szCs w:val="20"/>
              </w:rPr>
              <w:t>develo</w:t>
            </w:r>
            <w:r>
              <w:rPr>
                <w:rFonts w:cs="Arial-ItalicMT"/>
                <w:i/>
                <w:iCs/>
                <w:szCs w:val="20"/>
              </w:rPr>
              <w:t xml:space="preserve">p and strengthen writing as needed </w:t>
            </w:r>
            <w:bookmarkStart w:id="0" w:name="_GoBack"/>
            <w:bookmarkEnd w:id="0"/>
            <w:r>
              <w:rPr>
                <w:rFonts w:cs="Arial-ItalicMT"/>
                <w:i/>
                <w:iCs/>
                <w:szCs w:val="20"/>
              </w:rPr>
              <w:t xml:space="preserve">by planning, revising, editing, rewriting, or trying a new approach, </w:t>
            </w:r>
            <w:r w:rsidR="00DB0B90" w:rsidRPr="00DB0B90">
              <w:rPr>
                <w:rFonts w:cs="Arial-BoldMT"/>
                <w:b/>
                <w:bCs/>
                <w:szCs w:val="20"/>
              </w:rPr>
              <w:t>focusing on how well</w:t>
            </w:r>
            <w:r>
              <w:rPr>
                <w:rFonts w:cs="Arial-ItalicMT"/>
                <w:i/>
                <w:iCs/>
                <w:szCs w:val="20"/>
              </w:rPr>
              <w:t xml:space="preserve"> </w:t>
            </w:r>
            <w:r w:rsidR="00DB0B90" w:rsidRPr="00DB0B90">
              <w:rPr>
                <w:rFonts w:cs="Arial-BoldMT"/>
                <w:b/>
                <w:bCs/>
                <w:szCs w:val="20"/>
              </w:rPr>
              <w:t>purpose and audience</w:t>
            </w:r>
            <w:r>
              <w:rPr>
                <w:rFonts w:cs="Arial-ItalicMT"/>
                <w:i/>
                <w:iCs/>
                <w:szCs w:val="20"/>
              </w:rPr>
              <w:t xml:space="preserve"> </w:t>
            </w:r>
            <w:r w:rsidR="00DB0B90" w:rsidRPr="00DB0B90">
              <w:rPr>
                <w:rFonts w:cs="Arial-BoldMT"/>
                <w:b/>
                <w:bCs/>
                <w:szCs w:val="20"/>
              </w:rPr>
              <w:t>have been addressed.</w:t>
            </w:r>
          </w:p>
        </w:tc>
      </w:tr>
      <w:tr w:rsidR="00DB2A7B" w:rsidRPr="00DB2A7B" w:rsidTr="009030EB">
        <w:trPr>
          <w:jc w:val="center"/>
        </w:trPr>
        <w:tc>
          <w:tcPr>
            <w:tcW w:w="12956" w:type="dxa"/>
            <w:gridSpan w:val="4"/>
            <w:shd w:val="clear" w:color="auto" w:fill="D9D9D9" w:themeFill="background1" w:themeFillShade="D9"/>
          </w:tcPr>
          <w:p w:rsidR="00DB2A7B" w:rsidRPr="00DB2A7B" w:rsidRDefault="00DB2A7B" w:rsidP="00DB2A7B">
            <w:pPr>
              <w:autoSpaceDE w:val="0"/>
              <w:autoSpaceDN w:val="0"/>
              <w:adjustRightInd w:val="0"/>
              <w:jc w:val="center"/>
              <w:rPr>
                <w:rFonts w:cs="Arial"/>
                <w:b/>
                <w:bCs/>
              </w:rPr>
            </w:pPr>
            <w:r w:rsidRPr="00DB2A7B">
              <w:rPr>
                <w:rFonts w:cs="Arial-BoldMT"/>
                <w:b/>
                <w:bCs/>
              </w:rPr>
              <w:t>W.CCR.6 Use technology, including the Internet, to produce and publish writing and to interact and collaborate with others.</w:t>
            </w:r>
          </w:p>
        </w:tc>
      </w:tr>
      <w:tr w:rsidR="00DB2A7B" w:rsidRPr="00DB2A7B" w:rsidTr="003F18DD">
        <w:trPr>
          <w:jc w:val="center"/>
        </w:trPr>
        <w:tc>
          <w:tcPr>
            <w:tcW w:w="680" w:type="dxa"/>
          </w:tcPr>
          <w:p w:rsidR="00DB2A7B" w:rsidRPr="00DB2A7B" w:rsidRDefault="00DB2A7B" w:rsidP="00DB2A7B">
            <w:pPr>
              <w:autoSpaceDE w:val="0"/>
              <w:autoSpaceDN w:val="0"/>
              <w:adjustRightInd w:val="0"/>
              <w:rPr>
                <w:rFonts w:cs="Arial"/>
                <w:b/>
                <w:bCs/>
                <w:szCs w:val="20"/>
              </w:rPr>
            </w:pPr>
            <w:r w:rsidRPr="00DB2A7B">
              <w:rPr>
                <w:rFonts w:cs="Arial"/>
                <w:b/>
                <w:bCs/>
                <w:szCs w:val="20"/>
              </w:rPr>
              <w:t>W.6</w:t>
            </w:r>
          </w:p>
        </w:tc>
        <w:tc>
          <w:tcPr>
            <w:tcW w:w="3908" w:type="dxa"/>
            <w:tcBorders>
              <w:top w:val="single" w:sz="6" w:space="0" w:color="000000" w:themeColor="text1"/>
              <w:bottom w:val="single" w:sz="18" w:space="0" w:color="000000" w:themeColor="text1"/>
            </w:tcBorders>
            <w:shd w:val="clear" w:color="auto" w:fill="auto"/>
          </w:tcPr>
          <w:p w:rsidR="00783EB6" w:rsidRPr="00783EB6" w:rsidRDefault="00783EB6" w:rsidP="00783EB6">
            <w:pPr>
              <w:autoSpaceDE w:val="0"/>
              <w:autoSpaceDN w:val="0"/>
              <w:adjustRightInd w:val="0"/>
              <w:rPr>
                <w:rFonts w:cs="Arial-ItalicMT"/>
                <w:i/>
                <w:iCs/>
                <w:szCs w:val="20"/>
              </w:rPr>
            </w:pPr>
            <w:r w:rsidRPr="00783EB6">
              <w:rPr>
                <w:rFonts w:cs="ArialMT"/>
                <w:szCs w:val="20"/>
              </w:rPr>
              <w:t xml:space="preserve">W.5.6. </w:t>
            </w:r>
            <w:r>
              <w:rPr>
                <w:rFonts w:cs="Arial-ItalicMT"/>
                <w:i/>
                <w:iCs/>
                <w:szCs w:val="20"/>
              </w:rPr>
              <w:t xml:space="preserve">With some </w:t>
            </w:r>
            <w:r w:rsidRPr="00783EB6">
              <w:rPr>
                <w:rFonts w:cs="Arial-ItalicMT"/>
                <w:i/>
                <w:iCs/>
                <w:szCs w:val="20"/>
              </w:rPr>
              <w:t>guidance and support</w:t>
            </w:r>
          </w:p>
          <w:p w:rsidR="00783EB6" w:rsidRPr="00783EB6" w:rsidRDefault="00783EB6" w:rsidP="00783EB6">
            <w:pPr>
              <w:autoSpaceDE w:val="0"/>
              <w:autoSpaceDN w:val="0"/>
              <w:adjustRightInd w:val="0"/>
              <w:rPr>
                <w:rFonts w:cs="Arial-ItalicMT"/>
                <w:i/>
                <w:iCs/>
                <w:szCs w:val="20"/>
              </w:rPr>
            </w:pPr>
            <w:r>
              <w:rPr>
                <w:rFonts w:cs="Arial-ItalicMT"/>
                <w:i/>
                <w:iCs/>
                <w:szCs w:val="20"/>
              </w:rPr>
              <w:t xml:space="preserve">from adults, use technology, including the Internet, to produce and publish writing as well as to interact and collaborate </w:t>
            </w:r>
            <w:r w:rsidRPr="00783EB6">
              <w:rPr>
                <w:rFonts w:cs="Arial-ItalicMT"/>
                <w:i/>
                <w:iCs/>
                <w:szCs w:val="20"/>
              </w:rPr>
              <w:t>with others; demonstrate</w:t>
            </w:r>
          </w:p>
          <w:p w:rsidR="00DB2A7B" w:rsidRPr="00DB2A7B" w:rsidRDefault="00783EB6" w:rsidP="00783EB6">
            <w:pPr>
              <w:autoSpaceDE w:val="0"/>
              <w:autoSpaceDN w:val="0"/>
              <w:adjustRightInd w:val="0"/>
              <w:rPr>
                <w:rFonts w:cs="Arial-ItalicMT"/>
                <w:i/>
                <w:iCs/>
                <w:szCs w:val="20"/>
              </w:rPr>
            </w:pPr>
            <w:proofErr w:type="gramStart"/>
            <w:r>
              <w:rPr>
                <w:rFonts w:cs="Arial-ItalicMT"/>
                <w:i/>
                <w:iCs/>
                <w:szCs w:val="20"/>
              </w:rPr>
              <w:t>sufficient</w:t>
            </w:r>
            <w:proofErr w:type="gramEnd"/>
            <w:r>
              <w:rPr>
                <w:rFonts w:cs="Arial-ItalicMT"/>
                <w:i/>
                <w:iCs/>
                <w:szCs w:val="20"/>
              </w:rPr>
              <w:t xml:space="preserve"> command of keyboarding skills to type </w:t>
            </w:r>
            <w:r w:rsidRPr="00783EB6">
              <w:rPr>
                <w:rFonts w:cs="Arial-ItalicMT"/>
                <w:i/>
                <w:iCs/>
                <w:szCs w:val="20"/>
              </w:rPr>
              <w:t xml:space="preserve">a minimum of </w:t>
            </w:r>
            <w:r w:rsidRPr="00783EB6">
              <w:rPr>
                <w:rFonts w:cs="Arial-BoldMT"/>
                <w:b/>
                <w:bCs/>
                <w:szCs w:val="20"/>
              </w:rPr>
              <w:t xml:space="preserve">two </w:t>
            </w:r>
            <w:r>
              <w:rPr>
                <w:rFonts w:cs="Arial-ItalicMT"/>
                <w:i/>
                <w:iCs/>
                <w:szCs w:val="20"/>
              </w:rPr>
              <w:t xml:space="preserve">pages </w:t>
            </w:r>
            <w:r w:rsidRPr="00783EB6">
              <w:rPr>
                <w:rFonts w:cs="Arial-ItalicMT"/>
                <w:i/>
                <w:iCs/>
                <w:szCs w:val="20"/>
              </w:rPr>
              <w:t>in a single sitting.</w:t>
            </w:r>
          </w:p>
        </w:tc>
        <w:tc>
          <w:tcPr>
            <w:tcW w:w="4230" w:type="dxa"/>
            <w:tcBorders>
              <w:top w:val="single" w:sz="6" w:space="0" w:color="000000" w:themeColor="text1"/>
              <w:bottom w:val="single" w:sz="18" w:space="0" w:color="000000" w:themeColor="text1"/>
            </w:tcBorders>
            <w:shd w:val="clear" w:color="auto" w:fill="FFFF00"/>
          </w:tcPr>
          <w:p w:rsidR="00DB2A7B" w:rsidRPr="00DB2A7B" w:rsidRDefault="00DB0B90" w:rsidP="00DB0B90">
            <w:pPr>
              <w:autoSpaceDE w:val="0"/>
              <w:autoSpaceDN w:val="0"/>
              <w:adjustRightInd w:val="0"/>
              <w:rPr>
                <w:rFonts w:cs="Arial-ItalicMT"/>
                <w:i/>
                <w:iCs/>
                <w:szCs w:val="20"/>
              </w:rPr>
            </w:pPr>
            <w:r w:rsidRPr="008B59EC">
              <w:rPr>
                <w:rFonts w:cs="ArialMT"/>
                <w:szCs w:val="20"/>
              </w:rPr>
              <w:t xml:space="preserve">W.6.6. </w:t>
            </w:r>
            <w:r w:rsidR="00783EB6">
              <w:rPr>
                <w:rFonts w:cs="Arial-ItalicMT"/>
                <w:i/>
                <w:iCs/>
                <w:szCs w:val="20"/>
              </w:rPr>
              <w:t xml:space="preserve">Use technology, including the Internet, to </w:t>
            </w:r>
            <w:r w:rsidRPr="008B59EC">
              <w:rPr>
                <w:rFonts w:cs="Arial-ItalicMT"/>
                <w:i/>
                <w:iCs/>
                <w:szCs w:val="20"/>
              </w:rPr>
              <w:t>produce</w:t>
            </w:r>
            <w:r w:rsidR="00783EB6">
              <w:rPr>
                <w:rFonts w:cs="Arial-ItalicMT"/>
                <w:i/>
                <w:iCs/>
                <w:szCs w:val="20"/>
              </w:rPr>
              <w:t xml:space="preserve"> and publish writing as well as to interact and collaborate with others; demonstrate sufficient command of keyboarding skills to </w:t>
            </w:r>
            <w:r w:rsidRPr="008B59EC">
              <w:rPr>
                <w:rFonts w:cs="Arial-ItalicMT"/>
                <w:i/>
                <w:iCs/>
                <w:szCs w:val="20"/>
              </w:rPr>
              <w:t xml:space="preserve">type minimum of </w:t>
            </w:r>
            <w:r w:rsidRPr="008B59EC">
              <w:rPr>
                <w:rFonts w:cs="Arial-BoldMT"/>
                <w:b/>
                <w:bCs/>
                <w:szCs w:val="20"/>
              </w:rPr>
              <w:t>three</w:t>
            </w:r>
            <w:r w:rsidR="00783EB6">
              <w:rPr>
                <w:rFonts w:cs="Arial-ItalicMT"/>
                <w:i/>
                <w:iCs/>
                <w:szCs w:val="20"/>
              </w:rPr>
              <w:t xml:space="preserve"> </w:t>
            </w:r>
            <w:r w:rsidRPr="008B59EC">
              <w:rPr>
                <w:rFonts w:cs="Arial-ItalicMT"/>
                <w:i/>
                <w:iCs/>
                <w:szCs w:val="20"/>
              </w:rPr>
              <w:t>pages in a single sitting.</w:t>
            </w:r>
          </w:p>
        </w:tc>
        <w:tc>
          <w:tcPr>
            <w:tcW w:w="4138" w:type="dxa"/>
            <w:tcBorders>
              <w:top w:val="single" w:sz="6" w:space="0" w:color="000000" w:themeColor="text1"/>
              <w:bottom w:val="single" w:sz="18" w:space="0" w:color="000000" w:themeColor="text1"/>
            </w:tcBorders>
            <w:shd w:val="clear" w:color="auto" w:fill="auto"/>
          </w:tcPr>
          <w:p w:rsidR="00DB0B90" w:rsidRPr="008B59EC" w:rsidRDefault="00DB0B90" w:rsidP="00DB0B90">
            <w:pPr>
              <w:autoSpaceDE w:val="0"/>
              <w:autoSpaceDN w:val="0"/>
              <w:adjustRightInd w:val="0"/>
              <w:rPr>
                <w:rFonts w:cs="Arial-ItalicMT"/>
                <w:i/>
                <w:iCs/>
                <w:szCs w:val="20"/>
              </w:rPr>
            </w:pPr>
            <w:r w:rsidRPr="008B59EC">
              <w:rPr>
                <w:rFonts w:cs="ArialMT"/>
                <w:szCs w:val="20"/>
              </w:rPr>
              <w:t xml:space="preserve">W.7.6. </w:t>
            </w:r>
            <w:r w:rsidR="00783EB6">
              <w:rPr>
                <w:rFonts w:cs="Arial-ItalicMT"/>
                <w:i/>
                <w:iCs/>
                <w:szCs w:val="20"/>
              </w:rPr>
              <w:t xml:space="preserve">Use technology, including the Internet, to produce and publish </w:t>
            </w:r>
            <w:r w:rsidRPr="008B59EC">
              <w:rPr>
                <w:rFonts w:cs="Arial-ItalicMT"/>
                <w:i/>
                <w:iCs/>
                <w:szCs w:val="20"/>
              </w:rPr>
              <w:t xml:space="preserve">writing </w:t>
            </w:r>
            <w:r w:rsidRPr="008B59EC">
              <w:rPr>
                <w:rFonts w:cs="Arial-BoldMT"/>
                <w:b/>
                <w:bCs/>
                <w:szCs w:val="20"/>
              </w:rPr>
              <w:t>and link to and</w:t>
            </w:r>
            <w:r w:rsidR="00783EB6">
              <w:rPr>
                <w:rFonts w:cs="Arial-ItalicMT"/>
                <w:i/>
                <w:iCs/>
                <w:szCs w:val="20"/>
              </w:rPr>
              <w:t xml:space="preserve"> </w:t>
            </w:r>
            <w:r w:rsidRPr="008B59EC">
              <w:rPr>
                <w:rFonts w:cs="Arial-BoldMT"/>
                <w:b/>
                <w:bCs/>
                <w:szCs w:val="20"/>
              </w:rPr>
              <w:t xml:space="preserve">cite sources </w:t>
            </w:r>
            <w:r w:rsidRPr="008B59EC">
              <w:rPr>
                <w:rFonts w:cs="Arial-ItalicMT"/>
                <w:i/>
                <w:iCs/>
                <w:szCs w:val="20"/>
              </w:rPr>
              <w:t>as well as</w:t>
            </w:r>
          </w:p>
          <w:p w:rsidR="00DB2A7B" w:rsidRPr="00DB2A7B" w:rsidRDefault="00783EB6" w:rsidP="00DB0B90">
            <w:pPr>
              <w:autoSpaceDE w:val="0"/>
              <w:autoSpaceDN w:val="0"/>
              <w:adjustRightInd w:val="0"/>
              <w:rPr>
                <w:rFonts w:cs="Arial-ItalicMT"/>
                <w:i/>
                <w:iCs/>
                <w:szCs w:val="20"/>
              </w:rPr>
            </w:pPr>
            <w:proofErr w:type="gramStart"/>
            <w:r>
              <w:rPr>
                <w:rFonts w:cs="Arial-ItalicMT"/>
                <w:i/>
                <w:iCs/>
                <w:szCs w:val="20"/>
              </w:rPr>
              <w:t>to</w:t>
            </w:r>
            <w:proofErr w:type="gramEnd"/>
            <w:r>
              <w:rPr>
                <w:rFonts w:cs="Arial-ItalicMT"/>
                <w:i/>
                <w:iCs/>
                <w:szCs w:val="20"/>
              </w:rPr>
              <w:t xml:space="preserve"> interact and collaborate </w:t>
            </w:r>
            <w:r w:rsidR="00DB0B90" w:rsidRPr="008B59EC">
              <w:rPr>
                <w:rFonts w:cs="Arial-ItalicMT"/>
                <w:i/>
                <w:iCs/>
                <w:szCs w:val="20"/>
              </w:rPr>
              <w:t xml:space="preserve">with others, </w:t>
            </w:r>
            <w:r w:rsidR="00DB0B90" w:rsidRPr="008B59EC">
              <w:rPr>
                <w:rFonts w:cs="Arial-BoldMT"/>
                <w:b/>
                <w:bCs/>
                <w:szCs w:val="20"/>
              </w:rPr>
              <w:t>including</w:t>
            </w:r>
            <w:r>
              <w:rPr>
                <w:rFonts w:cs="Arial-ItalicMT"/>
                <w:i/>
                <w:iCs/>
                <w:szCs w:val="20"/>
              </w:rPr>
              <w:t xml:space="preserve"> </w:t>
            </w:r>
            <w:r w:rsidR="00DB0B90" w:rsidRPr="008B59EC">
              <w:rPr>
                <w:rFonts w:cs="Arial-BoldMT"/>
                <w:b/>
                <w:bCs/>
                <w:szCs w:val="20"/>
              </w:rPr>
              <w:t>linking to and citing</w:t>
            </w:r>
            <w:r>
              <w:rPr>
                <w:rFonts w:cs="Arial-ItalicMT"/>
                <w:i/>
                <w:iCs/>
                <w:szCs w:val="20"/>
              </w:rPr>
              <w:t xml:space="preserve"> </w:t>
            </w:r>
            <w:r w:rsidR="00DB0B90" w:rsidRPr="008B59EC">
              <w:rPr>
                <w:rFonts w:cs="Arial-BoldMT"/>
                <w:b/>
                <w:bCs/>
                <w:szCs w:val="20"/>
              </w:rPr>
              <w:t>sources.</w:t>
            </w:r>
          </w:p>
        </w:tc>
      </w:tr>
    </w:tbl>
    <w:p w:rsidR="003C747B" w:rsidRPr="001116E6" w:rsidRDefault="003C747B" w:rsidP="009D1D2D">
      <w:pPr>
        <w:rPr>
          <w:rFonts w:ascii="Arial" w:hAnsi="Arial" w:cs="Arial"/>
          <w:sz w:val="16"/>
          <w:szCs w:val="16"/>
        </w:rPr>
      </w:pPr>
    </w:p>
    <w:sectPr w:rsidR="003C747B" w:rsidRPr="001116E6" w:rsidSect="00B168A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C8" w:rsidRDefault="002109C8" w:rsidP="00C830F5">
      <w:pPr>
        <w:spacing w:after="0" w:line="240" w:lineRule="auto"/>
      </w:pPr>
      <w:r>
        <w:separator/>
      </w:r>
    </w:p>
  </w:endnote>
  <w:endnote w:type="continuationSeparator" w:id="0">
    <w:p w:rsidR="002109C8" w:rsidRDefault="002109C8" w:rsidP="00C8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F5" w:rsidRPr="00396BBD" w:rsidRDefault="00C830F5" w:rsidP="00C830F5">
    <w:pPr>
      <w:autoSpaceDE w:val="0"/>
      <w:autoSpaceDN w:val="0"/>
      <w:adjustRightInd w:val="0"/>
      <w:spacing w:after="0" w:line="240" w:lineRule="auto"/>
      <w:jc w:val="center"/>
      <w:rPr>
        <w:rFonts w:ascii="Arial" w:hAnsi="Arial" w:cs="Arial"/>
        <w:color w:val="3B3B3A"/>
        <w:sz w:val="16"/>
        <w:szCs w:val="12"/>
      </w:rPr>
    </w:pPr>
    <w:r w:rsidRPr="00396BBD">
      <w:rPr>
        <w:rFonts w:ascii="Arial" w:hAnsi="Arial" w:cs="Arial"/>
        <w:color w:val="3B3B3A"/>
        <w:sz w:val="16"/>
        <w:szCs w:val="12"/>
      </w:rPr>
      <w:t>Adapted from Common Core State Standards © Copyright 2010. National Governors Association Center for Best Practices and Council of Chief State School Officers. All rights reserved. CCSS ELA Progressive Continuums and Matrices © Copyright 2012. Janet A. Hale, Curriculum Mapping 101. All rights reserved. By GCR2 on 2-15-15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C8" w:rsidRDefault="002109C8" w:rsidP="00C830F5">
      <w:pPr>
        <w:spacing w:after="0" w:line="240" w:lineRule="auto"/>
      </w:pPr>
      <w:r>
        <w:separator/>
      </w:r>
    </w:p>
  </w:footnote>
  <w:footnote w:type="continuationSeparator" w:id="0">
    <w:p w:rsidR="002109C8" w:rsidRDefault="002109C8" w:rsidP="00C83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183"/>
    <w:multiLevelType w:val="hybridMultilevel"/>
    <w:tmpl w:val="3DD47630"/>
    <w:lvl w:ilvl="0" w:tplc="C68C8D60">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E190B"/>
    <w:multiLevelType w:val="hybridMultilevel"/>
    <w:tmpl w:val="036C9164"/>
    <w:lvl w:ilvl="0" w:tplc="D5387670">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63565"/>
    <w:multiLevelType w:val="hybridMultilevel"/>
    <w:tmpl w:val="3DD47630"/>
    <w:lvl w:ilvl="0" w:tplc="C68C8D60">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D3204"/>
    <w:multiLevelType w:val="hybridMultilevel"/>
    <w:tmpl w:val="AA028946"/>
    <w:lvl w:ilvl="0" w:tplc="7812BF34">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C5990"/>
    <w:multiLevelType w:val="hybridMultilevel"/>
    <w:tmpl w:val="E2601B80"/>
    <w:lvl w:ilvl="0" w:tplc="C0505464">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C67F4"/>
    <w:multiLevelType w:val="hybridMultilevel"/>
    <w:tmpl w:val="BF580912"/>
    <w:lvl w:ilvl="0" w:tplc="09F0B73A">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F23BF"/>
    <w:multiLevelType w:val="hybridMultilevel"/>
    <w:tmpl w:val="2CB81E9E"/>
    <w:lvl w:ilvl="0" w:tplc="6DA260F6">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B4562"/>
    <w:multiLevelType w:val="hybridMultilevel"/>
    <w:tmpl w:val="021427AC"/>
    <w:lvl w:ilvl="0" w:tplc="19A2CC74">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A7FBB"/>
    <w:multiLevelType w:val="hybridMultilevel"/>
    <w:tmpl w:val="E4FC2B88"/>
    <w:lvl w:ilvl="0" w:tplc="BB44D24A">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A45F7"/>
    <w:multiLevelType w:val="hybridMultilevel"/>
    <w:tmpl w:val="8BF6C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E20E5"/>
    <w:multiLevelType w:val="hybridMultilevel"/>
    <w:tmpl w:val="308838D6"/>
    <w:lvl w:ilvl="0" w:tplc="D5387670">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B6063"/>
    <w:multiLevelType w:val="hybridMultilevel"/>
    <w:tmpl w:val="19368A2E"/>
    <w:lvl w:ilvl="0" w:tplc="19A2CC74">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95F89"/>
    <w:multiLevelType w:val="hybridMultilevel"/>
    <w:tmpl w:val="93D4A3EA"/>
    <w:lvl w:ilvl="0" w:tplc="5B44B2A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825A1"/>
    <w:multiLevelType w:val="hybridMultilevel"/>
    <w:tmpl w:val="C8BAFEDA"/>
    <w:lvl w:ilvl="0" w:tplc="D248B39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E05BA"/>
    <w:multiLevelType w:val="hybridMultilevel"/>
    <w:tmpl w:val="F3941856"/>
    <w:lvl w:ilvl="0" w:tplc="85FCACFC">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37E8F"/>
    <w:multiLevelType w:val="hybridMultilevel"/>
    <w:tmpl w:val="E4FC2B88"/>
    <w:lvl w:ilvl="0" w:tplc="BB44D24A">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245B0"/>
    <w:multiLevelType w:val="hybridMultilevel"/>
    <w:tmpl w:val="F95494B2"/>
    <w:lvl w:ilvl="0" w:tplc="9BCC76BE">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06FEC"/>
    <w:multiLevelType w:val="hybridMultilevel"/>
    <w:tmpl w:val="EEC478C4"/>
    <w:lvl w:ilvl="0" w:tplc="3338596C">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C9172F"/>
    <w:multiLevelType w:val="hybridMultilevel"/>
    <w:tmpl w:val="30688EA0"/>
    <w:lvl w:ilvl="0" w:tplc="3494766C">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A4006"/>
    <w:multiLevelType w:val="hybridMultilevel"/>
    <w:tmpl w:val="DC60F33C"/>
    <w:lvl w:ilvl="0" w:tplc="98965F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115C4A"/>
    <w:multiLevelType w:val="hybridMultilevel"/>
    <w:tmpl w:val="6FAA3F0C"/>
    <w:lvl w:ilvl="0" w:tplc="3494766C">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D3686"/>
    <w:multiLevelType w:val="hybridMultilevel"/>
    <w:tmpl w:val="0EEE0380"/>
    <w:lvl w:ilvl="0" w:tplc="2112F16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CF4BB0"/>
    <w:multiLevelType w:val="hybridMultilevel"/>
    <w:tmpl w:val="A0509ADA"/>
    <w:lvl w:ilvl="0" w:tplc="E98AF87E">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E81DBB"/>
    <w:multiLevelType w:val="hybridMultilevel"/>
    <w:tmpl w:val="EFB6CEEE"/>
    <w:lvl w:ilvl="0" w:tplc="D4729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4D0195"/>
    <w:multiLevelType w:val="multilevel"/>
    <w:tmpl w:val="AC02563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5">
    <w:nsid w:val="55586017"/>
    <w:multiLevelType w:val="hybridMultilevel"/>
    <w:tmpl w:val="70D87290"/>
    <w:lvl w:ilvl="0" w:tplc="21A4EFF0">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1C1716"/>
    <w:multiLevelType w:val="hybridMultilevel"/>
    <w:tmpl w:val="A80C8294"/>
    <w:lvl w:ilvl="0" w:tplc="85FCACFC">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9E1C60"/>
    <w:multiLevelType w:val="hybridMultilevel"/>
    <w:tmpl w:val="9294ADCC"/>
    <w:lvl w:ilvl="0" w:tplc="5B44B2A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1E7E9D"/>
    <w:multiLevelType w:val="hybridMultilevel"/>
    <w:tmpl w:val="F40C1A52"/>
    <w:lvl w:ilvl="0" w:tplc="D4729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B47746"/>
    <w:multiLevelType w:val="hybridMultilevel"/>
    <w:tmpl w:val="065AFFA6"/>
    <w:lvl w:ilvl="0" w:tplc="2112F16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F86386"/>
    <w:multiLevelType w:val="hybridMultilevel"/>
    <w:tmpl w:val="9C06FFDE"/>
    <w:lvl w:ilvl="0" w:tplc="D248B39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232F07"/>
    <w:multiLevelType w:val="hybridMultilevel"/>
    <w:tmpl w:val="B540F832"/>
    <w:lvl w:ilvl="0" w:tplc="9BCC76BE">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AE42F0"/>
    <w:multiLevelType w:val="hybridMultilevel"/>
    <w:tmpl w:val="3746CA92"/>
    <w:lvl w:ilvl="0" w:tplc="C49E86CE">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25"/>
  </w:num>
  <w:num w:numId="4">
    <w:abstractNumId w:val="8"/>
  </w:num>
  <w:num w:numId="5">
    <w:abstractNumId w:val="0"/>
  </w:num>
  <w:num w:numId="6">
    <w:abstractNumId w:val="15"/>
  </w:num>
  <w:num w:numId="7">
    <w:abstractNumId w:val="5"/>
  </w:num>
  <w:num w:numId="8">
    <w:abstractNumId w:val="28"/>
  </w:num>
  <w:num w:numId="9">
    <w:abstractNumId w:val="17"/>
  </w:num>
  <w:num w:numId="10">
    <w:abstractNumId w:val="14"/>
  </w:num>
  <w:num w:numId="11">
    <w:abstractNumId w:val="26"/>
  </w:num>
  <w:num w:numId="12">
    <w:abstractNumId w:val="3"/>
  </w:num>
  <w:num w:numId="13">
    <w:abstractNumId w:val="22"/>
  </w:num>
  <w:num w:numId="14">
    <w:abstractNumId w:val="23"/>
  </w:num>
  <w:num w:numId="15">
    <w:abstractNumId w:val="24"/>
  </w:num>
  <w:num w:numId="16">
    <w:abstractNumId w:val="9"/>
  </w:num>
  <w:num w:numId="17">
    <w:abstractNumId w:val="1"/>
  </w:num>
  <w:num w:numId="18">
    <w:abstractNumId w:val="10"/>
  </w:num>
  <w:num w:numId="19">
    <w:abstractNumId w:val="27"/>
  </w:num>
  <w:num w:numId="20">
    <w:abstractNumId w:val="12"/>
  </w:num>
  <w:num w:numId="21">
    <w:abstractNumId w:val="7"/>
  </w:num>
  <w:num w:numId="22">
    <w:abstractNumId w:val="11"/>
  </w:num>
  <w:num w:numId="23">
    <w:abstractNumId w:val="6"/>
  </w:num>
  <w:num w:numId="24">
    <w:abstractNumId w:val="19"/>
  </w:num>
  <w:num w:numId="25">
    <w:abstractNumId w:val="16"/>
  </w:num>
  <w:num w:numId="26">
    <w:abstractNumId w:val="31"/>
  </w:num>
  <w:num w:numId="27">
    <w:abstractNumId w:val="20"/>
  </w:num>
  <w:num w:numId="28">
    <w:abstractNumId w:val="18"/>
  </w:num>
  <w:num w:numId="29">
    <w:abstractNumId w:val="21"/>
  </w:num>
  <w:num w:numId="30">
    <w:abstractNumId w:val="29"/>
  </w:num>
  <w:num w:numId="31">
    <w:abstractNumId w:val="13"/>
  </w:num>
  <w:num w:numId="32">
    <w:abstractNumId w:val="3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7E"/>
    <w:rsid w:val="000625E8"/>
    <w:rsid w:val="000952B8"/>
    <w:rsid w:val="000D1756"/>
    <w:rsid w:val="000D212B"/>
    <w:rsid w:val="001116E6"/>
    <w:rsid w:val="00121F0D"/>
    <w:rsid w:val="00161913"/>
    <w:rsid w:val="00166673"/>
    <w:rsid w:val="00171CCD"/>
    <w:rsid w:val="00183CBB"/>
    <w:rsid w:val="001E0489"/>
    <w:rsid w:val="002109C8"/>
    <w:rsid w:val="002163B8"/>
    <w:rsid w:val="00226C91"/>
    <w:rsid w:val="0026718D"/>
    <w:rsid w:val="00270582"/>
    <w:rsid w:val="002A608D"/>
    <w:rsid w:val="002B7727"/>
    <w:rsid w:val="00304C4D"/>
    <w:rsid w:val="003472ED"/>
    <w:rsid w:val="00365A60"/>
    <w:rsid w:val="00396BBD"/>
    <w:rsid w:val="003C747B"/>
    <w:rsid w:val="003F18DD"/>
    <w:rsid w:val="00411C70"/>
    <w:rsid w:val="0041714C"/>
    <w:rsid w:val="004660D4"/>
    <w:rsid w:val="004757F3"/>
    <w:rsid w:val="00476ECB"/>
    <w:rsid w:val="004A4F24"/>
    <w:rsid w:val="004D6E09"/>
    <w:rsid w:val="004F2B67"/>
    <w:rsid w:val="005163E2"/>
    <w:rsid w:val="00533A1B"/>
    <w:rsid w:val="005A0C46"/>
    <w:rsid w:val="00691E95"/>
    <w:rsid w:val="00693C24"/>
    <w:rsid w:val="006A125C"/>
    <w:rsid w:val="006C3FDB"/>
    <w:rsid w:val="006E1492"/>
    <w:rsid w:val="007164E0"/>
    <w:rsid w:val="007262FC"/>
    <w:rsid w:val="00726999"/>
    <w:rsid w:val="00766E4F"/>
    <w:rsid w:val="007839EF"/>
    <w:rsid w:val="00783EB6"/>
    <w:rsid w:val="007F29B9"/>
    <w:rsid w:val="00803C42"/>
    <w:rsid w:val="00830B35"/>
    <w:rsid w:val="00877F99"/>
    <w:rsid w:val="00885848"/>
    <w:rsid w:val="00896C2B"/>
    <w:rsid w:val="008B59EC"/>
    <w:rsid w:val="008C537E"/>
    <w:rsid w:val="008D4CC3"/>
    <w:rsid w:val="008E4423"/>
    <w:rsid w:val="008F2D3D"/>
    <w:rsid w:val="0094094F"/>
    <w:rsid w:val="00965610"/>
    <w:rsid w:val="00985993"/>
    <w:rsid w:val="009952FE"/>
    <w:rsid w:val="009C7979"/>
    <w:rsid w:val="009D1D2D"/>
    <w:rsid w:val="009E40D1"/>
    <w:rsid w:val="00A119D2"/>
    <w:rsid w:val="00A238EA"/>
    <w:rsid w:val="00AA4393"/>
    <w:rsid w:val="00AD76CA"/>
    <w:rsid w:val="00AF01BA"/>
    <w:rsid w:val="00AF7633"/>
    <w:rsid w:val="00B168AE"/>
    <w:rsid w:val="00B2606E"/>
    <w:rsid w:val="00B34B2A"/>
    <w:rsid w:val="00B52685"/>
    <w:rsid w:val="00B55DB2"/>
    <w:rsid w:val="00BC329F"/>
    <w:rsid w:val="00BF59C9"/>
    <w:rsid w:val="00C44273"/>
    <w:rsid w:val="00C61B1C"/>
    <w:rsid w:val="00C72993"/>
    <w:rsid w:val="00C830F5"/>
    <w:rsid w:val="00C90E63"/>
    <w:rsid w:val="00CA3D13"/>
    <w:rsid w:val="00D02327"/>
    <w:rsid w:val="00D10D86"/>
    <w:rsid w:val="00D11C02"/>
    <w:rsid w:val="00D30602"/>
    <w:rsid w:val="00D3211D"/>
    <w:rsid w:val="00D7249F"/>
    <w:rsid w:val="00D8125B"/>
    <w:rsid w:val="00D86487"/>
    <w:rsid w:val="00DB0B90"/>
    <w:rsid w:val="00DB2A7B"/>
    <w:rsid w:val="00DC3CCB"/>
    <w:rsid w:val="00E042E2"/>
    <w:rsid w:val="00E260FA"/>
    <w:rsid w:val="00E345AF"/>
    <w:rsid w:val="00E5418B"/>
    <w:rsid w:val="00EA1212"/>
    <w:rsid w:val="00ED2811"/>
    <w:rsid w:val="00ED5775"/>
    <w:rsid w:val="00EF154D"/>
    <w:rsid w:val="00F145BB"/>
    <w:rsid w:val="00F4687B"/>
    <w:rsid w:val="00F87048"/>
    <w:rsid w:val="00F92D05"/>
    <w:rsid w:val="00FF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iPriority w:val="99"/>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F5"/>
  </w:style>
  <w:style w:type="paragraph" w:styleId="BalloonText">
    <w:name w:val="Balloon Text"/>
    <w:basedOn w:val="Normal"/>
    <w:link w:val="BalloonTextChar"/>
    <w:uiPriority w:val="99"/>
    <w:semiHidden/>
    <w:unhideWhenUsed/>
    <w:rsid w:val="00C8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F5"/>
    <w:rPr>
      <w:rFonts w:ascii="Tahoma" w:hAnsi="Tahoma" w:cs="Tahoma"/>
      <w:sz w:val="16"/>
      <w:szCs w:val="16"/>
    </w:rPr>
  </w:style>
  <w:style w:type="paragraph" w:styleId="ListParagraph">
    <w:name w:val="List Paragraph"/>
    <w:basedOn w:val="Normal"/>
    <w:uiPriority w:val="34"/>
    <w:qFormat/>
    <w:rsid w:val="002A608D"/>
    <w:pPr>
      <w:ind w:left="720"/>
      <w:contextualSpacing/>
    </w:pPr>
  </w:style>
  <w:style w:type="paragraph" w:customStyle="1" w:styleId="Normal1">
    <w:name w:val="Normal1"/>
    <w:rsid w:val="00171CCD"/>
    <w:rPr>
      <w:rFonts w:ascii="Calibri" w:eastAsia="Calibri" w:hAnsi="Calibri" w:cs="Calibri"/>
      <w:color w:val="000000"/>
      <w:szCs w:val="20"/>
    </w:rPr>
  </w:style>
  <w:style w:type="table" w:customStyle="1" w:styleId="TableGrid1">
    <w:name w:val="Table Grid1"/>
    <w:basedOn w:val="TableNormal"/>
    <w:next w:val="TableGrid"/>
    <w:uiPriority w:val="59"/>
    <w:rsid w:val="00DB2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iPriority w:val="99"/>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F5"/>
  </w:style>
  <w:style w:type="paragraph" w:styleId="BalloonText">
    <w:name w:val="Balloon Text"/>
    <w:basedOn w:val="Normal"/>
    <w:link w:val="BalloonTextChar"/>
    <w:uiPriority w:val="99"/>
    <w:semiHidden/>
    <w:unhideWhenUsed/>
    <w:rsid w:val="00C8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F5"/>
    <w:rPr>
      <w:rFonts w:ascii="Tahoma" w:hAnsi="Tahoma" w:cs="Tahoma"/>
      <w:sz w:val="16"/>
      <w:szCs w:val="16"/>
    </w:rPr>
  </w:style>
  <w:style w:type="paragraph" w:styleId="ListParagraph">
    <w:name w:val="List Paragraph"/>
    <w:basedOn w:val="Normal"/>
    <w:uiPriority w:val="34"/>
    <w:qFormat/>
    <w:rsid w:val="002A608D"/>
    <w:pPr>
      <w:ind w:left="720"/>
      <w:contextualSpacing/>
    </w:pPr>
  </w:style>
  <w:style w:type="paragraph" w:customStyle="1" w:styleId="Normal1">
    <w:name w:val="Normal1"/>
    <w:rsid w:val="00171CCD"/>
    <w:rPr>
      <w:rFonts w:ascii="Calibri" w:eastAsia="Calibri" w:hAnsi="Calibri" w:cs="Calibri"/>
      <w:color w:val="000000"/>
      <w:szCs w:val="20"/>
    </w:rPr>
  </w:style>
  <w:style w:type="table" w:customStyle="1" w:styleId="TableGrid1">
    <w:name w:val="Table Grid1"/>
    <w:basedOn w:val="TableNormal"/>
    <w:next w:val="TableGrid"/>
    <w:uiPriority w:val="59"/>
    <w:rsid w:val="00DB2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cp:revision>
  <cp:lastPrinted>2015-03-02T19:11:00Z</cp:lastPrinted>
  <dcterms:created xsi:type="dcterms:W3CDTF">2015-03-02T15:09:00Z</dcterms:created>
  <dcterms:modified xsi:type="dcterms:W3CDTF">2015-03-02T19:22:00Z</dcterms:modified>
</cp:coreProperties>
</file>