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C1" w:rsidRPr="001E02C1" w:rsidRDefault="001E02C1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1E02C1">
        <w:rPr>
          <w:rFonts w:cs="Arial-BoldMT"/>
          <w:b/>
          <w:bCs/>
          <w:sz w:val="24"/>
          <w:szCs w:val="24"/>
        </w:rPr>
        <w:t>CCSS ELA Language (Part 2)</w:t>
      </w:r>
    </w:p>
    <w:p w:rsidR="00B524D8" w:rsidRPr="001E02C1" w:rsidRDefault="00FA31E6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1E02C1">
        <w:rPr>
          <w:rFonts w:cs="Arial-BoldMT"/>
          <w:b/>
          <w:bCs/>
          <w:sz w:val="24"/>
          <w:szCs w:val="24"/>
        </w:rPr>
        <w:t>Vocabulary Acq</w:t>
      </w:r>
      <w:r w:rsidR="00F92425">
        <w:rPr>
          <w:rFonts w:cs="Arial-BoldMT"/>
          <w:b/>
          <w:bCs/>
          <w:sz w:val="24"/>
          <w:szCs w:val="24"/>
        </w:rPr>
        <w:t>uisition and Use Continuum (5-7</w:t>
      </w:r>
      <w:r w:rsidRPr="001E02C1">
        <w:rPr>
          <w:rFonts w:cs="Arial-BoldMT"/>
          <w:b/>
          <w:bCs/>
          <w:sz w:val="24"/>
          <w:szCs w:val="24"/>
        </w:rPr>
        <w:t>)</w:t>
      </w:r>
    </w:p>
    <w:p w:rsidR="00A3380B" w:rsidRDefault="008C537E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sz w:val="16"/>
          <w:szCs w:val="16"/>
        </w:rPr>
      </w:pPr>
      <w:r w:rsidRPr="001E02C1">
        <w:rPr>
          <w:rFonts w:cs="ArialMT"/>
          <w:sz w:val="16"/>
          <w:szCs w:val="16"/>
        </w:rPr>
        <w:t xml:space="preserve">Coding: </w:t>
      </w:r>
      <w:r w:rsidRPr="001E02C1">
        <w:rPr>
          <w:rFonts w:cs="Arial-BoldMT"/>
          <w:b/>
          <w:bCs/>
          <w:sz w:val="16"/>
          <w:szCs w:val="16"/>
        </w:rPr>
        <w:t xml:space="preserve">Boldface </w:t>
      </w:r>
      <w:r w:rsidRPr="001E02C1">
        <w:rPr>
          <w:rFonts w:cs="ArialMT"/>
          <w:sz w:val="16"/>
          <w:szCs w:val="16"/>
        </w:rPr>
        <w:t xml:space="preserve">= New learning </w:t>
      </w:r>
      <w:r w:rsidR="00A3380B">
        <w:rPr>
          <w:rFonts w:ascii="Webdings" w:hAnsi="Webdings" w:cs="Webdings"/>
          <w:sz w:val="16"/>
          <w:szCs w:val="16"/>
        </w:rPr>
        <w:t></w:t>
      </w:r>
      <w:r w:rsidRPr="001E02C1">
        <w:rPr>
          <w:rFonts w:cs="Arial-ItalicMT"/>
          <w:i/>
          <w:iCs/>
          <w:sz w:val="16"/>
          <w:szCs w:val="16"/>
        </w:rPr>
        <w:t xml:space="preserve">Italics </w:t>
      </w:r>
      <w:r w:rsidRPr="001E02C1">
        <w:rPr>
          <w:rFonts w:cs="ArialMT"/>
          <w:sz w:val="16"/>
          <w:szCs w:val="16"/>
        </w:rPr>
        <w:t>= Same learning from previous grade level(s</w:t>
      </w:r>
      <w:proofErr w:type="gramStart"/>
      <w:r w:rsidRPr="000F789D">
        <w:rPr>
          <w:rFonts w:ascii="ArialMT" w:hAnsi="ArialMT" w:cs="ArialMT"/>
          <w:sz w:val="16"/>
          <w:szCs w:val="16"/>
        </w:rPr>
        <w:t>)</w:t>
      </w:r>
      <w:r w:rsidR="000F789D" w:rsidRPr="000F789D">
        <w:rPr>
          <w:rFonts w:ascii="Webdings" w:hAnsi="Webdings" w:cs="Webdings"/>
          <w:sz w:val="16"/>
          <w:szCs w:val="16"/>
        </w:rPr>
        <w:t></w:t>
      </w:r>
      <w:proofErr w:type="gramEnd"/>
      <w:r w:rsidR="000F789D" w:rsidRPr="001E02C1">
        <w:rPr>
          <w:rFonts w:cs="Arial"/>
          <w:color w:val="000000" w:themeColor="text1"/>
          <w:sz w:val="16"/>
          <w:szCs w:val="16"/>
          <w:highlight w:val="yellow"/>
        </w:rPr>
        <w:t>Highlighted</w:t>
      </w:r>
      <w:r w:rsidR="000F789D" w:rsidRPr="001E02C1">
        <w:rPr>
          <w:rFonts w:cs="Arial"/>
          <w:color w:val="000000" w:themeColor="text1"/>
          <w:sz w:val="16"/>
          <w:szCs w:val="16"/>
        </w:rPr>
        <w:t xml:space="preserve"> </w:t>
      </w:r>
      <w:r w:rsidR="000F789D" w:rsidRPr="001E02C1">
        <w:rPr>
          <w:rFonts w:cs="Arial"/>
          <w:sz w:val="16"/>
          <w:szCs w:val="16"/>
        </w:rPr>
        <w:t>= Power Standard</w:t>
      </w:r>
      <w:r w:rsidR="000F789D" w:rsidRPr="001E02C1">
        <w:rPr>
          <w:rFonts w:cs="Webdings"/>
          <w:sz w:val="16"/>
          <w:szCs w:val="16"/>
        </w:rPr>
        <w:t></w:t>
      </w:r>
    </w:p>
    <w:p w:rsidR="008C537E" w:rsidRPr="000F789D" w:rsidRDefault="00B524D8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789D">
        <w:rPr>
          <w:rFonts w:ascii="Webdings" w:hAnsi="Webdings" w:cs="Webdings"/>
          <w:sz w:val="16"/>
          <w:szCs w:val="16"/>
        </w:rPr>
        <w:t></w:t>
      </w:r>
      <w:r w:rsidRPr="000F789D">
        <w:rPr>
          <w:rFonts w:ascii="Webdings" w:hAnsi="Webdings" w:cs="Webdings"/>
          <w:sz w:val="16"/>
          <w:szCs w:val="16"/>
        </w:rPr>
        <w:t></w:t>
      </w:r>
      <w:r w:rsidRPr="001E02C1">
        <w:rPr>
          <w:rFonts w:cs="ArialMT"/>
          <w:sz w:val="16"/>
          <w:szCs w:val="16"/>
        </w:rPr>
        <w:t>CAPS = Visual aid to locate similar learning in multiple grades</w:t>
      </w:r>
    </w:p>
    <w:p w:rsidR="008C537E" w:rsidRPr="00B524D8" w:rsidRDefault="00B524D8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B524D8">
        <w:rPr>
          <w:rFonts w:ascii="ArialMT" w:hAnsi="ArialMT" w:cs="ArialMT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125"/>
        <w:gridCol w:w="2705"/>
        <w:gridCol w:w="140"/>
        <w:gridCol w:w="2900"/>
        <w:gridCol w:w="70"/>
        <w:gridCol w:w="2988"/>
      </w:tblGrid>
      <w:tr w:rsidR="00B524D8" w:rsidRPr="001E02C1" w:rsidTr="00A75D51">
        <w:trPr>
          <w:jc w:val="center"/>
        </w:trPr>
        <w:tc>
          <w:tcPr>
            <w:tcW w:w="773" w:type="dxa"/>
            <w:gridSpan w:val="2"/>
            <w:shd w:val="clear" w:color="auto" w:fill="000000" w:themeFill="text1"/>
          </w:tcPr>
          <w:p w:rsidR="00B524D8" w:rsidRPr="001E02C1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1E02C1">
              <w:rPr>
                <w:rFonts w:cs="Arial"/>
                <w:b/>
                <w:bCs/>
                <w:sz w:val="16"/>
                <w:szCs w:val="20"/>
              </w:rPr>
              <w:t>Code</w:t>
            </w:r>
          </w:p>
        </w:tc>
        <w:tc>
          <w:tcPr>
            <w:tcW w:w="2705" w:type="dxa"/>
            <w:shd w:val="clear" w:color="auto" w:fill="000000" w:themeFill="text1"/>
          </w:tcPr>
          <w:p w:rsidR="00B524D8" w:rsidRPr="001E02C1" w:rsidRDefault="00F92425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3040" w:type="dxa"/>
            <w:gridSpan w:val="2"/>
            <w:shd w:val="clear" w:color="auto" w:fill="000000" w:themeFill="text1"/>
          </w:tcPr>
          <w:p w:rsidR="00B524D8" w:rsidRPr="001E02C1" w:rsidRDefault="00F92425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3058" w:type="dxa"/>
            <w:gridSpan w:val="2"/>
            <w:shd w:val="clear" w:color="auto" w:fill="000000" w:themeFill="text1"/>
          </w:tcPr>
          <w:p w:rsidR="00B524D8" w:rsidRPr="001E02C1" w:rsidRDefault="00F92425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7</w:t>
            </w:r>
          </w:p>
        </w:tc>
      </w:tr>
      <w:tr w:rsidR="00D3211D" w:rsidRPr="001E02C1" w:rsidTr="00896C2B">
        <w:trPr>
          <w:jc w:val="center"/>
        </w:trPr>
        <w:tc>
          <w:tcPr>
            <w:tcW w:w="9576" w:type="dxa"/>
            <w:gridSpan w:val="7"/>
            <w:shd w:val="clear" w:color="auto" w:fill="7F7F7F" w:themeFill="text1" w:themeFillTint="80"/>
          </w:tcPr>
          <w:p w:rsidR="00D3211D" w:rsidRPr="001E02C1" w:rsidRDefault="00D3211D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1E02C1">
              <w:rPr>
                <w:rFonts w:cs="Arial"/>
                <w:b/>
                <w:bCs/>
                <w:sz w:val="16"/>
                <w:szCs w:val="20"/>
              </w:rPr>
              <w:t>Key Ideas and Details</w:t>
            </w:r>
          </w:p>
        </w:tc>
      </w:tr>
      <w:tr w:rsidR="00D3211D" w:rsidRPr="001E02C1" w:rsidTr="00896C2B">
        <w:trPr>
          <w:jc w:val="center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:rsidR="0015572B" w:rsidRPr="001E02C1" w:rsidRDefault="0015572B" w:rsidP="0015572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1E02C1">
              <w:rPr>
                <w:rFonts w:cs="Arial-BoldMT"/>
                <w:b/>
                <w:bCs/>
                <w:sz w:val="16"/>
              </w:rPr>
              <w:t>L.CCR.4 Determine or clarify the meaning of unknown and multiple-meaning words and phrases by using context clues,</w:t>
            </w:r>
          </w:p>
          <w:p w:rsidR="00D3211D" w:rsidRPr="001E02C1" w:rsidRDefault="0015572B" w:rsidP="0015572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1E02C1">
              <w:rPr>
                <w:rFonts w:cs="Arial-BoldMT"/>
                <w:b/>
                <w:bCs/>
                <w:sz w:val="16"/>
              </w:rPr>
              <w:t>analyzing</w:t>
            </w:r>
            <w:proofErr w:type="gramEnd"/>
            <w:r w:rsidRPr="001E02C1">
              <w:rPr>
                <w:rFonts w:cs="Arial-BoldMT"/>
                <w:b/>
                <w:bCs/>
                <w:sz w:val="16"/>
              </w:rPr>
              <w:t xml:space="preserve"> meaningful word parts, and consulting general and specialized reference materials, as appropriate.</w:t>
            </w:r>
          </w:p>
        </w:tc>
      </w:tr>
      <w:tr w:rsidR="004F146D" w:rsidRPr="001E02C1" w:rsidTr="00202978">
        <w:trPr>
          <w:jc w:val="center"/>
        </w:trPr>
        <w:tc>
          <w:tcPr>
            <w:tcW w:w="648" w:type="dxa"/>
          </w:tcPr>
          <w:p w:rsidR="004F146D" w:rsidRPr="001E02C1" w:rsidRDefault="004F146D" w:rsidP="008C5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1E02C1">
              <w:rPr>
                <w:rFonts w:cs="Arial"/>
                <w:b/>
                <w:bCs/>
                <w:sz w:val="16"/>
                <w:szCs w:val="20"/>
              </w:rPr>
              <w:t>L</w:t>
            </w:r>
            <w:r w:rsidR="0015572B" w:rsidRPr="001E02C1">
              <w:rPr>
                <w:rFonts w:cs="Arial"/>
                <w:b/>
                <w:bCs/>
                <w:sz w:val="16"/>
                <w:szCs w:val="20"/>
              </w:rPr>
              <w:t>.4</w:t>
            </w:r>
          </w:p>
        </w:tc>
        <w:tc>
          <w:tcPr>
            <w:tcW w:w="2970" w:type="dxa"/>
            <w:gridSpan w:val="3"/>
            <w:shd w:val="clear" w:color="auto" w:fill="FFFF00"/>
          </w:tcPr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 xml:space="preserve">L.5.4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Determine or clarify the meaning of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94509">
              <w:rPr>
                <w:rFonts w:cs="Arial-ItalicMT"/>
                <w:i/>
                <w:iCs/>
                <w:sz w:val="16"/>
                <w:szCs w:val="16"/>
              </w:rPr>
              <w:t>unknown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 and multiple-meaning words and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 xml:space="preserve">phrases based on 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 xml:space="preserve">grade 5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reading and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content, ch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oosing flexibly from a range of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strategies.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(WORD MEANING)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CONTEXT CLUES</w:t>
            </w:r>
          </w:p>
          <w:p w:rsidR="00894509" w:rsidRPr="00894509" w:rsidRDefault="00894509" w:rsidP="0089450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-ItalicMT"/>
                <w:i/>
                <w:iCs/>
                <w:sz w:val="16"/>
                <w:szCs w:val="16"/>
              </w:rPr>
              <w:t xml:space="preserve">Use context </w:t>
            </w:r>
            <w:r w:rsidRPr="00894509">
              <w:rPr>
                <w:rFonts w:cs="ArialMT"/>
                <w:sz w:val="16"/>
                <w:szCs w:val="16"/>
              </w:rPr>
              <w:t>(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>e.g., cause/effect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 xml:space="preserve">relationships and comparisons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in text) as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a clue to the meaning of a word or phrase.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WORD ROOTS / AFFIXES</w:t>
            </w:r>
          </w:p>
          <w:p w:rsidR="00894509" w:rsidRPr="00894509" w:rsidRDefault="00894509" w:rsidP="0089450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-ItalicMT"/>
                <w:i/>
                <w:iCs/>
                <w:sz w:val="16"/>
                <w:szCs w:val="16"/>
              </w:rPr>
              <w:t>Use common, grade-appropriate Greek and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Latin affixes and roots as clues to the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meaning of a word (e.g., photograph,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>photosynthesis</w:t>
            </w:r>
            <w:r w:rsidRPr="00894509">
              <w:rPr>
                <w:rFonts w:cs="ArialMT"/>
                <w:sz w:val="16"/>
                <w:szCs w:val="16"/>
              </w:rPr>
              <w:t>).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REFERENCE MATERIALS</w:t>
            </w:r>
          </w:p>
          <w:p w:rsidR="009D16D0" w:rsidRPr="00894509" w:rsidRDefault="00894509" w:rsidP="0089450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-ItalicMT"/>
                <w:i/>
                <w:iCs/>
                <w:sz w:val="16"/>
                <w:szCs w:val="16"/>
              </w:rPr>
              <w:t>Consult reference materials (e.g.,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dictionaries, glossaries, thesauruses), both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print and digital, to find the pronunciation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and determine or clarify the precise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meaning of key words and phrases.</w:t>
            </w:r>
          </w:p>
        </w:tc>
        <w:tc>
          <w:tcPr>
            <w:tcW w:w="297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 xml:space="preserve">L.6.4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Determine or clarify the meaning of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94509">
              <w:rPr>
                <w:rFonts w:cs="Arial-ItalicMT"/>
                <w:i/>
                <w:iCs/>
                <w:sz w:val="16"/>
                <w:szCs w:val="16"/>
              </w:rPr>
              <w:t>unknown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 and multiple-meaning words and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 xml:space="preserve">phrases based on 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 xml:space="preserve">grade 6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reading and content,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choosing flexibly from a range of strategies.</w:t>
            </w:r>
          </w:p>
          <w:p w:rsid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(WORD MEANING)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CONTEXT CLUES</w:t>
            </w:r>
          </w:p>
          <w:p w:rsidR="00894509" w:rsidRPr="00BB4D36" w:rsidRDefault="00894509" w:rsidP="008945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BB4D36">
              <w:rPr>
                <w:rFonts w:cs="Arial-ItalicMT"/>
                <w:i/>
                <w:iCs/>
                <w:sz w:val="16"/>
                <w:szCs w:val="16"/>
              </w:rPr>
              <w:t xml:space="preserve">Use context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(e.g., the overall meaning of a</w:t>
            </w:r>
            <w:r w:rsidR="00BB4D36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sentence or paragraph; a word’s position or</w:t>
            </w:r>
            <w:r w:rsidR="00BB4D36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 xml:space="preserve">function in a sentence)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as a clue to the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meaning of a word or phrase.</w:t>
            </w:r>
          </w:p>
          <w:p w:rsidR="00BB4D36" w:rsidRPr="00BB4D36" w:rsidRDefault="00BB4D36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WORD ROOTS / AFFIXES</w:t>
            </w:r>
          </w:p>
          <w:p w:rsidR="00894509" w:rsidRPr="00BB4D36" w:rsidRDefault="00894509" w:rsidP="008945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BB4D36">
              <w:rPr>
                <w:rFonts w:cs="Arial-ItalicMT"/>
                <w:i/>
                <w:iCs/>
                <w:sz w:val="16"/>
                <w:szCs w:val="16"/>
              </w:rPr>
              <w:t>Use common, grade-appropriate Greek or Latin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affixes and roots as clues to the meaning of a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 xml:space="preserve">word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(e.g., audience, auditory, audible).</w:t>
            </w:r>
          </w:p>
          <w:p w:rsidR="00BB4D36" w:rsidRPr="00BB4D36" w:rsidRDefault="00BB4D36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REFERENCE MATERIALS</w:t>
            </w:r>
          </w:p>
          <w:p w:rsidR="00894509" w:rsidRPr="00BB4D36" w:rsidRDefault="00894509" w:rsidP="008945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BB4D36">
              <w:rPr>
                <w:rFonts w:cs="Arial-ItalicMT"/>
                <w:i/>
                <w:iCs/>
                <w:sz w:val="16"/>
                <w:szCs w:val="16"/>
              </w:rPr>
              <w:t>Consult reference materials (e.g., dictionaries,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glossaries, thesauruses), both print and digital, to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find the pronunciation of a word or determine or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 xml:space="preserve">clarify its precise meaning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or its part of speech</w:t>
            </w:r>
            <w:r w:rsidRPr="00BB4D36">
              <w:rPr>
                <w:rFonts w:cs="ArialMT"/>
                <w:sz w:val="16"/>
                <w:szCs w:val="16"/>
              </w:rPr>
              <w:t>.</w:t>
            </w:r>
          </w:p>
          <w:p w:rsidR="009D16D0" w:rsidRPr="00BB4D36" w:rsidRDefault="00894509" w:rsidP="008945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BB4D36">
              <w:rPr>
                <w:rFonts w:cs="Arial-BoldMT"/>
                <w:b/>
                <w:bCs/>
                <w:sz w:val="16"/>
                <w:szCs w:val="16"/>
              </w:rPr>
              <w:t xml:space="preserve">Verify the preliminary determination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>of the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BB4D36">
              <w:rPr>
                <w:rFonts w:cs="Arial-ItalicMT"/>
                <w:i/>
                <w:iCs/>
                <w:sz w:val="16"/>
                <w:szCs w:val="16"/>
              </w:rPr>
              <w:t xml:space="preserve">meaning of a word or phrase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(e.g., by checking</w:t>
            </w:r>
            <w:r w:rsidR="00BB4D36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the inferred meaning in context or in a</w:t>
            </w:r>
            <w:r w:rsidR="00BB4D36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BB4D36">
              <w:rPr>
                <w:rFonts w:cs="Arial-BoldMT"/>
                <w:b/>
                <w:bCs/>
                <w:sz w:val="16"/>
                <w:szCs w:val="16"/>
              </w:rPr>
              <w:t>dictionary).</w:t>
            </w:r>
          </w:p>
        </w:tc>
        <w:tc>
          <w:tcPr>
            <w:tcW w:w="2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 xml:space="preserve">L.7.4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Determine or clarify the meaning of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94509">
              <w:rPr>
                <w:rFonts w:cs="Arial-ItalicMT"/>
                <w:i/>
                <w:iCs/>
                <w:sz w:val="16"/>
                <w:szCs w:val="16"/>
              </w:rPr>
              <w:t>unknown</w:t>
            </w:r>
            <w:proofErr w:type="gramEnd"/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 and multiple-meaning words and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 xml:space="preserve">phrases based on </w:t>
            </w:r>
            <w:r w:rsidRPr="00894509">
              <w:rPr>
                <w:rFonts w:cs="Arial-BoldMT"/>
                <w:b/>
                <w:bCs/>
                <w:sz w:val="16"/>
                <w:szCs w:val="16"/>
              </w:rPr>
              <w:t xml:space="preserve">grade 7 </w:t>
            </w:r>
            <w:r w:rsidR="00BB4D36">
              <w:rPr>
                <w:rFonts w:cs="Arial-ItalicMT"/>
                <w:i/>
                <w:iCs/>
                <w:sz w:val="16"/>
                <w:szCs w:val="16"/>
              </w:rPr>
              <w:t xml:space="preserve">reading and content, </w:t>
            </w:r>
            <w:r w:rsidRPr="00894509">
              <w:rPr>
                <w:rFonts w:cs="Arial-ItalicMT"/>
                <w:i/>
                <w:iCs/>
                <w:sz w:val="16"/>
                <w:szCs w:val="16"/>
              </w:rPr>
              <w:t>choosing flexibly from a range of strategies.</w:t>
            </w:r>
          </w:p>
          <w:p w:rsidR="00BB4D36" w:rsidRPr="00BB4D36" w:rsidRDefault="00BB4D36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(WORD MEANING)</w:t>
            </w: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CONTEXT CLUES</w:t>
            </w:r>
          </w:p>
          <w:p w:rsidR="00894509" w:rsidRPr="003B1EC0" w:rsidRDefault="00894509" w:rsidP="0089450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3B1EC0">
              <w:rPr>
                <w:rFonts w:cs="Arial-ItalicMT"/>
                <w:i/>
                <w:iCs/>
                <w:sz w:val="16"/>
                <w:szCs w:val="16"/>
              </w:rPr>
              <w:t>Use context (e.g., the overall meaning of a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sentence or paragraph; a word’s position or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function in a sentence) as a clue to the meaning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of a word or phrase.</w:t>
            </w:r>
          </w:p>
          <w:p w:rsidR="003B1EC0" w:rsidRPr="003B1EC0" w:rsidRDefault="003B1EC0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WORD ROOTS / AFFIXES</w:t>
            </w:r>
          </w:p>
          <w:p w:rsidR="00894509" w:rsidRPr="003B1EC0" w:rsidRDefault="00894509" w:rsidP="0089450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3B1EC0">
              <w:rPr>
                <w:rFonts w:cs="Arial-ItalicMT"/>
                <w:i/>
                <w:iCs/>
                <w:sz w:val="16"/>
                <w:szCs w:val="16"/>
              </w:rPr>
              <w:t>Use common, grade-appropriate Greek or Latin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affixes and roots as clues to the meaning of a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 xml:space="preserve">word </w:t>
            </w:r>
            <w:r w:rsidRPr="003B1EC0">
              <w:rPr>
                <w:rFonts w:cs="Arial-BoldMT"/>
                <w:b/>
                <w:bCs/>
                <w:sz w:val="16"/>
                <w:szCs w:val="16"/>
              </w:rPr>
              <w:t>(e.g., belligerent, bellicose, rebel).</w:t>
            </w:r>
          </w:p>
          <w:p w:rsidR="003B1EC0" w:rsidRPr="003B1EC0" w:rsidRDefault="003B1EC0" w:rsidP="00894509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94509" w:rsidRPr="00894509" w:rsidRDefault="00894509" w:rsidP="00894509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94509">
              <w:rPr>
                <w:rFonts w:cs="ArialMT"/>
                <w:sz w:val="16"/>
                <w:szCs w:val="16"/>
              </w:rPr>
              <w:t>REFERENCE MATERIALS</w:t>
            </w:r>
          </w:p>
          <w:p w:rsidR="003B1EC0" w:rsidRPr="003B1EC0" w:rsidRDefault="00894509" w:rsidP="0089450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3B1EC0">
              <w:rPr>
                <w:rFonts w:cs="Arial-ItalicMT"/>
                <w:i/>
                <w:iCs/>
                <w:sz w:val="16"/>
                <w:szCs w:val="16"/>
              </w:rPr>
              <w:t xml:space="preserve">Consult </w:t>
            </w:r>
            <w:r w:rsidRPr="003B1EC0">
              <w:rPr>
                <w:rFonts w:cs="Arial-BoldMT"/>
                <w:b/>
                <w:bCs/>
                <w:sz w:val="16"/>
                <w:szCs w:val="16"/>
              </w:rPr>
              <w:t xml:space="preserve">general and specialized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reference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materials (e.g., dictionaries, glossaries,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thesauruses), both print and digital, to find the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pronunciation of a word or determine or clarify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its precise meaning or its part of speech.</w:t>
            </w:r>
          </w:p>
          <w:p w:rsidR="009D16D0" w:rsidRPr="003B1EC0" w:rsidRDefault="00894509" w:rsidP="0089450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3B1EC0">
              <w:rPr>
                <w:rFonts w:cs="Arial-ItalicMT"/>
                <w:i/>
                <w:iCs/>
                <w:sz w:val="16"/>
                <w:szCs w:val="16"/>
              </w:rPr>
              <w:t>Verify the p</w:t>
            </w:r>
            <w:r w:rsidR="003B1EC0" w:rsidRPr="003B1EC0">
              <w:rPr>
                <w:rFonts w:cs="Arial-ItalicMT"/>
                <w:i/>
                <w:iCs/>
                <w:sz w:val="16"/>
                <w:szCs w:val="16"/>
              </w:rPr>
              <w:t xml:space="preserve">reliminary determination of the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meaning of a word or phrase (e.g., by checking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the inferred meaning in context or in a</w:t>
            </w:r>
            <w:r w:rsidR="003B1EC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3B1EC0">
              <w:rPr>
                <w:rFonts w:cs="Arial-ItalicMT"/>
                <w:i/>
                <w:iCs/>
                <w:sz w:val="16"/>
                <w:szCs w:val="16"/>
              </w:rPr>
              <w:t>dictionary).</w:t>
            </w:r>
          </w:p>
        </w:tc>
      </w:tr>
      <w:tr w:rsidR="00DC7C0E" w:rsidRPr="001E02C1" w:rsidTr="00706A77">
        <w:trPr>
          <w:jc w:val="center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:rsidR="00DC7C0E" w:rsidRPr="001E02C1" w:rsidRDefault="00B36094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02C1">
              <w:rPr>
                <w:rFonts w:cs="Arial-BoldMT"/>
                <w:b/>
                <w:bCs/>
                <w:sz w:val="16"/>
                <w:szCs w:val="16"/>
              </w:rPr>
              <w:t>L.CCR.5 Demonstrate understanding of word relationships and nuances in word meanings.</w:t>
            </w:r>
          </w:p>
        </w:tc>
      </w:tr>
      <w:tr w:rsidR="0013399F" w:rsidRPr="001E02C1" w:rsidTr="001E02C1">
        <w:trPr>
          <w:trHeight w:val="165"/>
          <w:jc w:val="center"/>
        </w:trPr>
        <w:tc>
          <w:tcPr>
            <w:tcW w:w="648" w:type="dxa"/>
          </w:tcPr>
          <w:p w:rsidR="00B36094" w:rsidRPr="001E02C1" w:rsidRDefault="00B36094" w:rsidP="00706A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1E02C1">
              <w:rPr>
                <w:rFonts w:cs="Arial"/>
                <w:b/>
                <w:bCs/>
                <w:sz w:val="16"/>
                <w:szCs w:val="16"/>
              </w:rPr>
              <w:t>L.5</w:t>
            </w:r>
          </w:p>
        </w:tc>
        <w:tc>
          <w:tcPr>
            <w:tcW w:w="2970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 xml:space="preserve">L.5.5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Demonstrate understanding of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E530D">
              <w:rPr>
                <w:rFonts w:cs="Arial-ItalicMT"/>
                <w:i/>
                <w:iCs/>
                <w:sz w:val="16"/>
                <w:szCs w:val="16"/>
              </w:rPr>
              <w:t>figurative</w:t>
            </w:r>
            <w:proofErr w:type="gramEnd"/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 la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nguage, word relationships, and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nuances in word meanings.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(WORD MEANING)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WORD RELATIONSHIPS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Interpret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figurative language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,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including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similes and metaphors, in context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.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>Recognize and explain the meaning of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common idioms, adages, and proverbs.</w:t>
            </w:r>
          </w:p>
          <w:p w:rsidR="00B36094" w:rsidRPr="008E530D" w:rsidRDefault="008E530D" w:rsidP="008E530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Use the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relationship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between particular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words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(e.g.,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synonyms, antonyms</w:t>
            </w:r>
            <w:r w:rsidRPr="008E530D">
              <w:rPr>
                <w:rFonts w:cs="ArialMT"/>
                <w:sz w:val="16"/>
                <w:szCs w:val="16"/>
              </w:rPr>
              <w:t>,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homographs) to better understand each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of the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words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 xml:space="preserve">L.6.5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Demonstr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ate understanding of figurative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language, wor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d relationships, and nuances in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word meanings.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(WORD MEANING)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FIGURES OF SPEEECH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Interpret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figures of speech (e.g.,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personification)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in context.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WORD RELATIONSHIPS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>Use the relationship between particular words</w:t>
            </w:r>
            <w:r w:rsidRPr="008E530D">
              <w:rPr>
                <w:rFonts w:cs="ArialMT"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(e.g., cause/effect, part/whole, item/category)</w:t>
            </w:r>
            <w:r w:rsidRPr="008E530D">
              <w:rPr>
                <w:rFonts w:cs="ArialMT"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to better understand each of the words.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CONNOTATIONS/DENOTATIONS</w:t>
            </w:r>
          </w:p>
          <w:p w:rsidR="00B36094" w:rsidRPr="008E530D" w:rsidRDefault="008E530D" w:rsidP="008E53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BoldMT"/>
                <w:b/>
                <w:bCs/>
                <w:sz w:val="16"/>
                <w:szCs w:val="16"/>
              </w:rPr>
              <w:t>Distinguish among the connotations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(associations) of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words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with similar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denotations (definitions) (e.g., stingy,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scrimping, economical, </w:t>
            </w:r>
            <w:proofErr w:type="spellStart"/>
            <w:r w:rsidRPr="008E530D">
              <w:rPr>
                <w:rFonts w:cs="Arial-BoldMT"/>
                <w:b/>
                <w:bCs/>
                <w:sz w:val="16"/>
                <w:szCs w:val="16"/>
              </w:rPr>
              <w:t>unwasteful</w:t>
            </w:r>
            <w:proofErr w:type="spellEnd"/>
            <w:r w:rsidRPr="008E530D">
              <w:rPr>
                <w:rFonts w:cs="Arial-BoldMT"/>
                <w:b/>
                <w:bCs/>
                <w:sz w:val="16"/>
                <w:szCs w:val="16"/>
              </w:rPr>
              <w:t>, thrifty).</w:t>
            </w:r>
          </w:p>
        </w:tc>
        <w:tc>
          <w:tcPr>
            <w:tcW w:w="298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 xml:space="preserve">L.7.5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Demonstr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ate understanding of figurative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language, wor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d relationships, and nuances in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word meanings.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(WORD MEANING)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FIGURES OF SPEEECH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Interpret figures of speech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(e.g., literary,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 xml:space="preserve">biblical, and mythological allusions)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in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context.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WORD RELATIONSHIPS</w:t>
            </w:r>
          </w:p>
          <w:p w:rsidR="008E530D" w:rsidRPr="008E530D" w:rsidRDefault="008E530D" w:rsidP="008E530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>Use the relationship between particular words</w:t>
            </w:r>
            <w:r w:rsidRPr="008E530D">
              <w:rPr>
                <w:rFonts w:cs="ArialMT"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(e.g., synonym/antonym,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analogy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) to better</w:t>
            </w:r>
            <w:r w:rsidRPr="008E530D">
              <w:rPr>
                <w:rFonts w:cs="ArialMT"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understand each of the words.</w:t>
            </w: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E530D" w:rsidRPr="008E530D" w:rsidRDefault="008E530D" w:rsidP="008E530D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MT"/>
                <w:sz w:val="16"/>
                <w:szCs w:val="16"/>
              </w:rPr>
              <w:t>CONNOTATIONS/DENOTATIONS</w:t>
            </w:r>
          </w:p>
          <w:p w:rsidR="00B36094" w:rsidRPr="008E530D" w:rsidRDefault="008E530D" w:rsidP="008E530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E530D">
              <w:rPr>
                <w:rFonts w:cs="Arial-ItalicMT"/>
                <w:i/>
                <w:iCs/>
                <w:sz w:val="16"/>
                <w:szCs w:val="16"/>
              </w:rPr>
              <w:t>Distinguish among the connotations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>(associations) of words with similar denotations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E530D">
              <w:rPr>
                <w:rFonts w:cs="Arial-ItalicMT"/>
                <w:i/>
                <w:iCs/>
                <w:sz w:val="16"/>
                <w:szCs w:val="16"/>
              </w:rPr>
              <w:t xml:space="preserve">(definitions)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(e.g., refined, respectful, polite,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E530D">
              <w:rPr>
                <w:rFonts w:cs="Arial-BoldMT"/>
                <w:b/>
                <w:bCs/>
                <w:sz w:val="16"/>
                <w:szCs w:val="16"/>
              </w:rPr>
              <w:t>diplomatic, condescending).</w:t>
            </w:r>
          </w:p>
        </w:tc>
      </w:tr>
    </w:tbl>
    <w:p w:rsidR="001116E6" w:rsidRDefault="001116E6" w:rsidP="0091600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48527A" w:rsidRPr="000F789D" w:rsidTr="00706A77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91600B" w:rsidRPr="000F789D" w:rsidRDefault="0091600B" w:rsidP="00706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F789D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91600B" w:rsidRPr="000F789D" w:rsidRDefault="00BB252D" w:rsidP="00706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3060" w:type="dxa"/>
            <w:shd w:val="clear" w:color="auto" w:fill="000000" w:themeFill="text1"/>
          </w:tcPr>
          <w:p w:rsidR="0091600B" w:rsidRPr="000F789D" w:rsidRDefault="00BB252D" w:rsidP="00706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3078" w:type="dxa"/>
            <w:shd w:val="clear" w:color="auto" w:fill="000000" w:themeFill="text1"/>
          </w:tcPr>
          <w:p w:rsidR="0091600B" w:rsidRPr="000F789D" w:rsidRDefault="00BB252D" w:rsidP="00706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</w:p>
        </w:tc>
      </w:tr>
      <w:tr w:rsidR="0091600B" w:rsidRPr="000F789D" w:rsidTr="00706A77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91600B" w:rsidRPr="007A52A2" w:rsidRDefault="00411E07" w:rsidP="007A5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2A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Knowledge of Language</w:t>
            </w:r>
          </w:p>
        </w:tc>
      </w:tr>
      <w:tr w:rsidR="0091600B" w:rsidRPr="000F789D" w:rsidTr="00706A77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7A52A2" w:rsidRPr="007A52A2" w:rsidRDefault="007A52A2" w:rsidP="007A52A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A52A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L.CCR.6 Acquire and use accurately a range of general academic and domain-specific words and phrases</w:t>
            </w:r>
          </w:p>
          <w:p w:rsidR="0091600B" w:rsidRPr="007A52A2" w:rsidRDefault="007A52A2" w:rsidP="007A52A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A52A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sufficient for reading, writing, speaking, and listening at the college and career readiness lev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el; demonstrate independence in </w:t>
            </w:r>
            <w:r w:rsidRPr="007A52A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gathering vocabulary knowledge when encountering an unknown term important to comprehension or expression.</w:t>
            </w:r>
          </w:p>
        </w:tc>
      </w:tr>
      <w:tr w:rsidR="00260A86" w:rsidRPr="000F789D" w:rsidTr="001E02C1">
        <w:trPr>
          <w:trHeight w:val="1866"/>
          <w:jc w:val="center"/>
        </w:trPr>
        <w:tc>
          <w:tcPr>
            <w:tcW w:w="775" w:type="dxa"/>
          </w:tcPr>
          <w:p w:rsidR="00260A86" w:rsidRPr="000F789D" w:rsidRDefault="00260A86" w:rsidP="00706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F789D">
              <w:rPr>
                <w:rFonts w:ascii="Arial" w:hAnsi="Arial" w:cs="Arial"/>
                <w:b/>
                <w:bCs/>
                <w:sz w:val="16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.6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60A86" w:rsidRPr="00B92315" w:rsidRDefault="00B92315" w:rsidP="00B9231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B92315">
              <w:rPr>
                <w:rFonts w:cs="ArialMT"/>
                <w:sz w:val="16"/>
                <w:szCs w:val="20"/>
              </w:rPr>
              <w:t xml:space="preserve">L.5.6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 xml:space="preserve">Acquire and use accurately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grade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appropriate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general academic and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domain-specific words and phrases,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including those that signa</w:t>
            </w:r>
            <w:r w:rsidRPr="00B92315">
              <w:rPr>
                <w:rFonts w:cs="ArialMT"/>
                <w:sz w:val="16"/>
                <w:szCs w:val="20"/>
              </w:rPr>
              <w:t xml:space="preserve">l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contrast,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 xml:space="preserve">addition, and other logical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relationships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(e.g., h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owever, although, nevertheless,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similarly, moreover, in addition).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60A86" w:rsidRPr="00B92315" w:rsidRDefault="00B92315" w:rsidP="00B9231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B92315">
              <w:rPr>
                <w:rFonts w:cs="ArialMT"/>
                <w:sz w:val="16"/>
                <w:szCs w:val="20"/>
              </w:rPr>
              <w:t xml:space="preserve">L.6.6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 xml:space="preserve">Acquire and use accurately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grade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appropriate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general academic and domain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specific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 xml:space="preserve">words and phrases;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gather vocabulary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knowl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edge when considering a word or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phras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e important to comprehension or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expression.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60A86" w:rsidRPr="00B92315" w:rsidRDefault="00B92315" w:rsidP="00B9231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B92315">
              <w:rPr>
                <w:rFonts w:cs="ArialMT"/>
                <w:sz w:val="16"/>
                <w:szCs w:val="20"/>
              </w:rPr>
              <w:t xml:space="preserve">L.7.6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 xml:space="preserve">Acquire and use accurately </w:t>
            </w:r>
            <w:r w:rsidRPr="00B92315">
              <w:rPr>
                <w:rFonts w:cs="Arial-BoldMT"/>
                <w:b/>
                <w:bCs/>
                <w:sz w:val="16"/>
                <w:szCs w:val="20"/>
              </w:rPr>
              <w:t>grade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appropriate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general academic and domain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specific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words and phrases; gather vocabulary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knowledge when considering a word or phrase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B92315">
              <w:rPr>
                <w:rFonts w:cs="Arial-ItalicMT"/>
                <w:i/>
                <w:iCs/>
                <w:sz w:val="16"/>
                <w:szCs w:val="20"/>
              </w:rPr>
              <w:t>important to comprehension or expression.</w:t>
            </w:r>
            <w:bookmarkStart w:id="0" w:name="_GoBack"/>
            <w:bookmarkEnd w:id="0"/>
          </w:p>
        </w:tc>
      </w:tr>
    </w:tbl>
    <w:p w:rsidR="00562550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62550" w:rsidRPr="00072564" w:rsidRDefault="00562550" w:rsidP="00072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562550" w:rsidRPr="000725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4C" w:rsidRDefault="00C30E4C" w:rsidP="00C830F5">
      <w:pPr>
        <w:spacing w:after="0" w:line="240" w:lineRule="auto"/>
      </w:pPr>
      <w:r>
        <w:separator/>
      </w:r>
    </w:p>
  </w:endnote>
  <w:endnote w:type="continuationSeparator" w:id="0">
    <w:p w:rsidR="00C30E4C" w:rsidRDefault="00C30E4C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396BBD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3B3B3A"/>
        <w:sz w:val="16"/>
        <w:szCs w:val="12"/>
      </w:rPr>
    </w:pPr>
    <w:r w:rsidRPr="00396BBD">
      <w:rPr>
        <w:rFonts w:ascii="Arial" w:hAnsi="Arial"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4C" w:rsidRDefault="00C30E4C" w:rsidP="00C830F5">
      <w:pPr>
        <w:spacing w:after="0" w:line="240" w:lineRule="auto"/>
      </w:pPr>
      <w:r>
        <w:separator/>
      </w:r>
    </w:p>
  </w:footnote>
  <w:footnote w:type="continuationSeparator" w:id="0">
    <w:p w:rsidR="00C30E4C" w:rsidRDefault="00C30E4C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BE"/>
    <w:multiLevelType w:val="hybridMultilevel"/>
    <w:tmpl w:val="0FAA377C"/>
    <w:lvl w:ilvl="0" w:tplc="2326E6A0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DE1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7F6B"/>
    <w:multiLevelType w:val="hybridMultilevel"/>
    <w:tmpl w:val="E2F43F62"/>
    <w:lvl w:ilvl="0" w:tplc="E158ABA8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8E1"/>
    <w:multiLevelType w:val="hybridMultilevel"/>
    <w:tmpl w:val="EC228C1E"/>
    <w:lvl w:ilvl="0" w:tplc="D16820C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A9E"/>
    <w:multiLevelType w:val="hybridMultilevel"/>
    <w:tmpl w:val="7608A6D8"/>
    <w:lvl w:ilvl="0" w:tplc="49E67816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5C6D"/>
    <w:multiLevelType w:val="hybridMultilevel"/>
    <w:tmpl w:val="12664DA6"/>
    <w:lvl w:ilvl="0" w:tplc="B908E7F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106C"/>
    <w:multiLevelType w:val="hybridMultilevel"/>
    <w:tmpl w:val="7EA87130"/>
    <w:lvl w:ilvl="0" w:tplc="DB2EF3C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BD9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C3B4C"/>
    <w:multiLevelType w:val="hybridMultilevel"/>
    <w:tmpl w:val="6B38C77E"/>
    <w:lvl w:ilvl="0" w:tplc="7DB85F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4824"/>
    <w:multiLevelType w:val="hybridMultilevel"/>
    <w:tmpl w:val="A8B48408"/>
    <w:lvl w:ilvl="0" w:tplc="CC7431AA">
      <w:start w:val="1"/>
      <w:numFmt w:val="lowerLetter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B7701"/>
    <w:multiLevelType w:val="hybridMultilevel"/>
    <w:tmpl w:val="0B028EB0"/>
    <w:lvl w:ilvl="0" w:tplc="BCA4868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3CBD"/>
    <w:multiLevelType w:val="hybridMultilevel"/>
    <w:tmpl w:val="8CA29E78"/>
    <w:lvl w:ilvl="0" w:tplc="2668DB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31AC"/>
    <w:multiLevelType w:val="hybridMultilevel"/>
    <w:tmpl w:val="654EFC96"/>
    <w:lvl w:ilvl="0" w:tplc="4154A7E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097"/>
    <w:multiLevelType w:val="hybridMultilevel"/>
    <w:tmpl w:val="2F06607E"/>
    <w:lvl w:ilvl="0" w:tplc="F654AE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0903"/>
    <w:multiLevelType w:val="hybridMultilevel"/>
    <w:tmpl w:val="435C96D0"/>
    <w:lvl w:ilvl="0" w:tplc="9206945E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256D"/>
    <w:multiLevelType w:val="hybridMultilevel"/>
    <w:tmpl w:val="2EC81DBE"/>
    <w:lvl w:ilvl="0" w:tplc="C874838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C709E"/>
    <w:multiLevelType w:val="hybridMultilevel"/>
    <w:tmpl w:val="8CA4EDAA"/>
    <w:lvl w:ilvl="0" w:tplc="2668DBCA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087"/>
    <w:multiLevelType w:val="hybridMultilevel"/>
    <w:tmpl w:val="757211A4"/>
    <w:lvl w:ilvl="0" w:tplc="67B60670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007B"/>
    <w:multiLevelType w:val="hybridMultilevel"/>
    <w:tmpl w:val="412A7094"/>
    <w:lvl w:ilvl="0" w:tplc="4810E29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659C"/>
    <w:multiLevelType w:val="hybridMultilevel"/>
    <w:tmpl w:val="A5C64A4C"/>
    <w:lvl w:ilvl="0" w:tplc="33E8D9D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E09F7"/>
    <w:multiLevelType w:val="hybridMultilevel"/>
    <w:tmpl w:val="EBDCD992"/>
    <w:lvl w:ilvl="0" w:tplc="121653C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24956"/>
    <w:multiLevelType w:val="hybridMultilevel"/>
    <w:tmpl w:val="7EA87130"/>
    <w:lvl w:ilvl="0" w:tplc="DB2EF3C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B6C"/>
    <w:multiLevelType w:val="hybridMultilevel"/>
    <w:tmpl w:val="CC92A340"/>
    <w:lvl w:ilvl="0" w:tplc="54301CD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B3D45"/>
    <w:multiLevelType w:val="hybridMultilevel"/>
    <w:tmpl w:val="68A886DC"/>
    <w:lvl w:ilvl="0" w:tplc="F46C633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3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20"/>
  </w:num>
  <w:num w:numId="13">
    <w:abstractNumId w:val="14"/>
  </w:num>
  <w:num w:numId="14">
    <w:abstractNumId w:val="6"/>
  </w:num>
  <w:num w:numId="15">
    <w:abstractNumId w:val="21"/>
  </w:num>
  <w:num w:numId="16">
    <w:abstractNumId w:val="0"/>
  </w:num>
  <w:num w:numId="17">
    <w:abstractNumId w:val="17"/>
  </w:num>
  <w:num w:numId="18">
    <w:abstractNumId w:val="2"/>
  </w:num>
  <w:num w:numId="19">
    <w:abstractNumId w:val="19"/>
  </w:num>
  <w:num w:numId="20">
    <w:abstractNumId w:val="4"/>
  </w:num>
  <w:num w:numId="21">
    <w:abstractNumId w:val="3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17615"/>
    <w:rsid w:val="000625E8"/>
    <w:rsid w:val="00072564"/>
    <w:rsid w:val="000B0817"/>
    <w:rsid w:val="000D1756"/>
    <w:rsid w:val="000F789D"/>
    <w:rsid w:val="001116E6"/>
    <w:rsid w:val="00121F0D"/>
    <w:rsid w:val="0013399F"/>
    <w:rsid w:val="0015572B"/>
    <w:rsid w:val="00161913"/>
    <w:rsid w:val="00183CBB"/>
    <w:rsid w:val="001A0220"/>
    <w:rsid w:val="001E02C1"/>
    <w:rsid w:val="00202978"/>
    <w:rsid w:val="00250889"/>
    <w:rsid w:val="00260A86"/>
    <w:rsid w:val="0026718D"/>
    <w:rsid w:val="00270582"/>
    <w:rsid w:val="002713C7"/>
    <w:rsid w:val="0033117B"/>
    <w:rsid w:val="00350BEB"/>
    <w:rsid w:val="00396BBD"/>
    <w:rsid w:val="003B1EC0"/>
    <w:rsid w:val="00411E07"/>
    <w:rsid w:val="0048527A"/>
    <w:rsid w:val="004A1BB1"/>
    <w:rsid w:val="004A4F24"/>
    <w:rsid w:val="004D6E09"/>
    <w:rsid w:val="004E3491"/>
    <w:rsid w:val="004F146D"/>
    <w:rsid w:val="00500F87"/>
    <w:rsid w:val="00504581"/>
    <w:rsid w:val="005163E2"/>
    <w:rsid w:val="00560FED"/>
    <w:rsid w:val="00562550"/>
    <w:rsid w:val="005F138D"/>
    <w:rsid w:val="0062158F"/>
    <w:rsid w:val="00680644"/>
    <w:rsid w:val="006913EC"/>
    <w:rsid w:val="00691E95"/>
    <w:rsid w:val="00693C24"/>
    <w:rsid w:val="006A125C"/>
    <w:rsid w:val="006D0E69"/>
    <w:rsid w:val="006E1492"/>
    <w:rsid w:val="007164E0"/>
    <w:rsid w:val="00726999"/>
    <w:rsid w:val="007839EF"/>
    <w:rsid w:val="007A52A2"/>
    <w:rsid w:val="007D5BB8"/>
    <w:rsid w:val="007E6F22"/>
    <w:rsid w:val="0080777F"/>
    <w:rsid w:val="008150A5"/>
    <w:rsid w:val="0083545E"/>
    <w:rsid w:val="00851072"/>
    <w:rsid w:val="00885848"/>
    <w:rsid w:val="0089181B"/>
    <w:rsid w:val="00894509"/>
    <w:rsid w:val="008945F9"/>
    <w:rsid w:val="00896C2B"/>
    <w:rsid w:val="008C537E"/>
    <w:rsid w:val="008C62B4"/>
    <w:rsid w:val="008D4CC3"/>
    <w:rsid w:val="008E530D"/>
    <w:rsid w:val="008F2D3D"/>
    <w:rsid w:val="00901576"/>
    <w:rsid w:val="0091080D"/>
    <w:rsid w:val="0091600B"/>
    <w:rsid w:val="00965610"/>
    <w:rsid w:val="0099336E"/>
    <w:rsid w:val="009952FE"/>
    <w:rsid w:val="009D16D0"/>
    <w:rsid w:val="009E40D1"/>
    <w:rsid w:val="009F7E6F"/>
    <w:rsid w:val="00A207D0"/>
    <w:rsid w:val="00A3380B"/>
    <w:rsid w:val="00A75D51"/>
    <w:rsid w:val="00AA4393"/>
    <w:rsid w:val="00B33E47"/>
    <w:rsid w:val="00B36094"/>
    <w:rsid w:val="00B524D8"/>
    <w:rsid w:val="00B556A5"/>
    <w:rsid w:val="00B92315"/>
    <w:rsid w:val="00BB252D"/>
    <w:rsid w:val="00BB4D36"/>
    <w:rsid w:val="00C30E4C"/>
    <w:rsid w:val="00C40E0D"/>
    <w:rsid w:val="00C61B1C"/>
    <w:rsid w:val="00C753F7"/>
    <w:rsid w:val="00C830F5"/>
    <w:rsid w:val="00C85326"/>
    <w:rsid w:val="00C90E63"/>
    <w:rsid w:val="00CA2177"/>
    <w:rsid w:val="00CD50EA"/>
    <w:rsid w:val="00D10D86"/>
    <w:rsid w:val="00D30602"/>
    <w:rsid w:val="00D3211D"/>
    <w:rsid w:val="00D7249F"/>
    <w:rsid w:val="00D81DF1"/>
    <w:rsid w:val="00D86487"/>
    <w:rsid w:val="00DC6BB2"/>
    <w:rsid w:val="00DC7C0E"/>
    <w:rsid w:val="00DD53E2"/>
    <w:rsid w:val="00DE584F"/>
    <w:rsid w:val="00DE620C"/>
    <w:rsid w:val="00E042E2"/>
    <w:rsid w:val="00E345AF"/>
    <w:rsid w:val="00E40DC3"/>
    <w:rsid w:val="00E614A6"/>
    <w:rsid w:val="00E74326"/>
    <w:rsid w:val="00EF154D"/>
    <w:rsid w:val="00F4687B"/>
    <w:rsid w:val="00F87048"/>
    <w:rsid w:val="00F92425"/>
    <w:rsid w:val="00F92D05"/>
    <w:rsid w:val="00FA31E6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2015-03-02T17:45:00Z</cp:lastPrinted>
  <dcterms:created xsi:type="dcterms:W3CDTF">2015-03-02T17:45:00Z</dcterms:created>
  <dcterms:modified xsi:type="dcterms:W3CDTF">2015-03-02T17:45:00Z</dcterms:modified>
</cp:coreProperties>
</file>